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5DC3" w:rsidRDefault="00715DC3" w:rsidP="00715DC3">
      <w:pPr>
        <w:spacing w:line="0" w:lineRule="atLeast"/>
        <w:rPr>
          <w:rFonts w:ascii="Times New Roman" w:eastAsia="Times New Roman" w:hAnsi="Times New Roman"/>
          <w:b/>
          <w:sz w:val="32"/>
        </w:rPr>
      </w:pPr>
      <w:r>
        <w:rPr>
          <w:rFonts w:ascii="Times New Roman" w:eastAsia="Times New Roman" w:hAnsi="Times New Roman"/>
          <w:b/>
          <w:sz w:val="32"/>
        </w:rPr>
        <w:t xml:space="preserve">                   INSTITUCIÓN EDUCATIVA MADRE LAURA</w:t>
      </w:r>
    </w:p>
    <w:p w:rsidR="00715DC3" w:rsidRDefault="00715DC3" w:rsidP="00715DC3">
      <w:pPr>
        <w:spacing w:line="32" w:lineRule="exact"/>
        <w:rPr>
          <w:rFonts w:ascii="Times New Roman" w:eastAsia="Times New Roman" w:hAnsi="Times New Roman"/>
          <w:sz w:val="24"/>
        </w:rPr>
      </w:pPr>
    </w:p>
    <w:p w:rsidR="00715DC3" w:rsidRDefault="00715DC3" w:rsidP="00715DC3">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715DC3" w:rsidRDefault="00715DC3" w:rsidP="00715DC3">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rsidR="00715DC3" w:rsidRDefault="00715DC3" w:rsidP="00715DC3">
      <w:pPr>
        <w:spacing w:line="84" w:lineRule="exact"/>
        <w:rPr>
          <w:rFonts w:ascii="Times New Roman" w:eastAsia="Times New Roman" w:hAnsi="Times New Roman"/>
          <w:sz w:val="24"/>
        </w:rPr>
      </w:pPr>
    </w:p>
    <w:p w:rsidR="00715DC3" w:rsidRDefault="00715DC3" w:rsidP="00715DC3">
      <w:pPr>
        <w:spacing w:line="14" w:lineRule="exact"/>
        <w:rPr>
          <w:rFonts w:ascii="Times New Roman" w:eastAsia="Times New Roman" w:hAnsi="Times New Roman"/>
          <w:sz w:val="24"/>
        </w:rPr>
      </w:pPr>
    </w:p>
    <w:p w:rsidR="00715DC3" w:rsidRDefault="00715DC3" w:rsidP="00715DC3">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715DC3" w:rsidRDefault="003274BF" w:rsidP="00715DC3">
      <w:pPr>
        <w:spacing w:line="0" w:lineRule="atLeast"/>
        <w:ind w:left="1460"/>
        <w:jc w:val="center"/>
        <w:rPr>
          <w:rFonts w:eastAsia="Times New Roman" w:cs="Calibri"/>
          <w:b/>
          <w:sz w:val="28"/>
        </w:rPr>
      </w:pPr>
      <w:r>
        <w:rPr>
          <w:rFonts w:asciiTheme="minorHAnsi" w:eastAsia="Times New Roman" w:hAnsiTheme="minorHAnsi" w:cstheme="minorHAnsi"/>
          <w:b/>
          <w:sz w:val="28"/>
        </w:rPr>
        <w:t>GUIA DE APRENDIZAJE 7</w:t>
      </w:r>
      <w:r w:rsidR="00715DC3" w:rsidRPr="00E701AF">
        <w:rPr>
          <w:rFonts w:asciiTheme="minorHAnsi" w:eastAsia="Times New Roman" w:hAnsiTheme="minorHAnsi" w:cstheme="minorHAnsi"/>
          <w:b/>
          <w:sz w:val="28"/>
        </w:rPr>
        <w:t>–AREA</w:t>
      </w:r>
      <w:r w:rsidR="00715DC3">
        <w:rPr>
          <w:rFonts w:ascii="Times New Roman" w:eastAsia="Times New Roman" w:hAnsi="Times New Roman"/>
          <w:b/>
          <w:i/>
          <w:sz w:val="28"/>
        </w:rPr>
        <w:t xml:space="preserve"> </w:t>
      </w:r>
      <w:r w:rsidR="00715DC3" w:rsidRPr="00E944F5">
        <w:rPr>
          <w:rFonts w:eastAsia="Times New Roman" w:cs="Calibri"/>
          <w:b/>
          <w:sz w:val="28"/>
        </w:rPr>
        <w:t>CIENCIAS NATURALES</w:t>
      </w:r>
      <w:r w:rsidR="00715DC3">
        <w:rPr>
          <w:rFonts w:ascii="Times New Roman" w:eastAsia="Times New Roman" w:hAnsi="Times New Roman"/>
          <w:b/>
          <w:i/>
          <w:sz w:val="28"/>
        </w:rPr>
        <w:t xml:space="preserve"> </w:t>
      </w:r>
      <w:r w:rsidR="00715DC3">
        <w:rPr>
          <w:rFonts w:eastAsia="Times New Roman" w:cs="Calibri"/>
          <w:b/>
          <w:sz w:val="28"/>
        </w:rPr>
        <w:t xml:space="preserve">GRADOS </w:t>
      </w:r>
    </w:p>
    <w:p w:rsidR="00715DC3" w:rsidRPr="00E944F5" w:rsidRDefault="00715DC3" w:rsidP="00715DC3">
      <w:pPr>
        <w:spacing w:line="0" w:lineRule="atLeast"/>
        <w:ind w:left="1460"/>
        <w:jc w:val="center"/>
        <w:rPr>
          <w:rFonts w:eastAsia="Times New Roman" w:cs="Calibri"/>
          <w:b/>
          <w:sz w:val="28"/>
        </w:rPr>
      </w:pPr>
      <w:r>
        <w:rPr>
          <w:rFonts w:asciiTheme="minorHAnsi" w:eastAsia="Times New Roman" w:hAnsiTheme="minorHAnsi" w:cstheme="minorHAnsi"/>
          <w:b/>
          <w:sz w:val="28"/>
        </w:rPr>
        <w:t>7°</w:t>
      </w:r>
      <w:r>
        <w:rPr>
          <w:rFonts w:eastAsia="Times New Roman" w:cs="Calibri"/>
          <w:b/>
          <w:sz w:val="28"/>
        </w:rPr>
        <w:t xml:space="preserve"> PM</w:t>
      </w:r>
      <w:r w:rsidRPr="00E944F5">
        <w:rPr>
          <w:rFonts w:eastAsia="Times New Roman" w:cs="Calibri"/>
          <w:b/>
          <w:sz w:val="28"/>
        </w:rPr>
        <w:t>__________</w:t>
      </w:r>
    </w:p>
    <w:p w:rsidR="00715DC3" w:rsidRDefault="00715DC3" w:rsidP="00715DC3">
      <w:pPr>
        <w:spacing w:line="0" w:lineRule="atLeast"/>
        <w:ind w:left="1460"/>
        <w:rPr>
          <w:rFonts w:ascii="Times New Roman" w:eastAsia="Times New Roman" w:hAnsi="Times New Roman"/>
          <w:b/>
          <w:i/>
          <w:sz w:val="28"/>
        </w:rPr>
      </w:pPr>
    </w:p>
    <w:p w:rsidR="00715DC3" w:rsidRPr="003274BF" w:rsidRDefault="00715DC3" w:rsidP="00715DC3">
      <w:pPr>
        <w:tabs>
          <w:tab w:val="left" w:pos="5600"/>
        </w:tabs>
        <w:spacing w:line="0" w:lineRule="atLeast"/>
        <w:rPr>
          <w:rFonts w:asciiTheme="minorHAnsi" w:hAnsiTheme="minorHAnsi" w:cstheme="minorHAnsi"/>
          <w:b/>
          <w:sz w:val="24"/>
          <w:szCs w:val="24"/>
        </w:rPr>
      </w:pPr>
      <w:r w:rsidRPr="003274BF">
        <w:rPr>
          <w:rFonts w:asciiTheme="minorHAnsi" w:hAnsiTheme="minorHAnsi" w:cstheme="minorHAnsi"/>
          <w:b/>
          <w:sz w:val="24"/>
          <w:szCs w:val="24"/>
        </w:rPr>
        <w:t>DOCENTE: IVÁN EUSEBIO HERRERA CORPAS</w:t>
      </w:r>
    </w:p>
    <w:p w:rsidR="00715DC3" w:rsidRPr="003274BF" w:rsidRDefault="00715DC3" w:rsidP="00715DC3">
      <w:pPr>
        <w:tabs>
          <w:tab w:val="left" w:pos="5600"/>
        </w:tabs>
        <w:spacing w:line="0" w:lineRule="atLeast"/>
        <w:rPr>
          <w:rFonts w:asciiTheme="minorHAnsi" w:hAnsiTheme="minorHAnsi" w:cstheme="minorHAnsi"/>
          <w:b/>
          <w:sz w:val="24"/>
          <w:szCs w:val="24"/>
        </w:rPr>
      </w:pPr>
      <w:r w:rsidRPr="003274BF">
        <w:rPr>
          <w:rFonts w:asciiTheme="minorHAnsi" w:hAnsiTheme="minorHAnsi" w:cstheme="minorHAnsi"/>
          <w:b/>
          <w:sz w:val="24"/>
          <w:szCs w:val="24"/>
        </w:rPr>
        <w:t>CORREO:</w:t>
      </w:r>
      <w:r w:rsidRPr="003274BF">
        <w:rPr>
          <w:rFonts w:asciiTheme="minorHAnsi" w:hAnsiTheme="minorHAnsi" w:cstheme="minorHAnsi"/>
        </w:rPr>
        <w:t xml:space="preserve"> </w:t>
      </w:r>
      <w:hyperlink r:id="rId5" w:history="1">
        <w:r w:rsidRPr="003274BF">
          <w:rPr>
            <w:rStyle w:val="Hipervnculo"/>
            <w:rFonts w:asciiTheme="minorHAnsi" w:eastAsia="Carlito" w:hAnsiTheme="minorHAnsi" w:cstheme="minorHAnsi"/>
            <w:b/>
            <w:bCs/>
            <w:color w:val="auto"/>
            <w:sz w:val="28"/>
            <w:szCs w:val="28"/>
            <w:lang w:eastAsia="en-US"/>
          </w:rPr>
          <w:t>ieherrera1982@gmail.com</w:t>
        </w:r>
      </w:hyperlink>
    </w:p>
    <w:p w:rsidR="00715DC3" w:rsidRPr="003274BF" w:rsidRDefault="00715DC3" w:rsidP="00715DC3">
      <w:pPr>
        <w:tabs>
          <w:tab w:val="left" w:pos="5600"/>
        </w:tabs>
        <w:spacing w:line="0" w:lineRule="atLeast"/>
        <w:rPr>
          <w:rFonts w:asciiTheme="minorHAnsi" w:hAnsiTheme="minorHAnsi" w:cstheme="minorHAnsi"/>
          <w:b/>
          <w:sz w:val="24"/>
          <w:szCs w:val="24"/>
        </w:rPr>
      </w:pPr>
      <w:r w:rsidRPr="003274BF">
        <w:rPr>
          <w:rFonts w:asciiTheme="minorHAnsi" w:hAnsiTheme="minorHAnsi" w:cstheme="minorHAnsi"/>
          <w:b/>
          <w:sz w:val="24"/>
          <w:szCs w:val="24"/>
        </w:rPr>
        <w:t>WHATSAPP: 3136955865</w:t>
      </w:r>
    </w:p>
    <w:p w:rsidR="00715DC3" w:rsidRPr="003274BF" w:rsidRDefault="00715DC3" w:rsidP="00715DC3">
      <w:pPr>
        <w:tabs>
          <w:tab w:val="left" w:pos="5600"/>
        </w:tabs>
        <w:spacing w:line="0" w:lineRule="atLeast"/>
        <w:rPr>
          <w:rFonts w:asciiTheme="minorHAnsi" w:hAnsiTheme="minorHAnsi" w:cstheme="minorHAnsi"/>
          <w:sz w:val="24"/>
          <w:szCs w:val="24"/>
        </w:rPr>
      </w:pPr>
      <w:r w:rsidRPr="003274BF">
        <w:rPr>
          <w:rFonts w:asciiTheme="minorHAnsi" w:hAnsiTheme="minorHAnsi" w:cstheme="minorHAnsi"/>
          <w:b/>
          <w:sz w:val="24"/>
          <w:szCs w:val="24"/>
        </w:rPr>
        <w:t>TEMA: MODELOS ATÓMICOS.</w:t>
      </w:r>
    </w:p>
    <w:p w:rsidR="00715DC3" w:rsidRPr="003274BF" w:rsidRDefault="00715DC3" w:rsidP="00715DC3">
      <w:pPr>
        <w:spacing w:line="23" w:lineRule="exact"/>
        <w:rPr>
          <w:rFonts w:asciiTheme="minorHAnsi" w:eastAsia="Times New Roman" w:hAnsiTheme="minorHAnsi" w:cstheme="minorHAnsi"/>
          <w:sz w:val="24"/>
          <w:szCs w:val="24"/>
        </w:rPr>
      </w:pPr>
    </w:p>
    <w:p w:rsidR="00715DC3" w:rsidRPr="003274BF" w:rsidRDefault="00715DC3" w:rsidP="00715DC3">
      <w:pPr>
        <w:tabs>
          <w:tab w:val="left" w:pos="2880"/>
          <w:tab w:val="left" w:pos="4340"/>
        </w:tabs>
        <w:spacing w:line="0" w:lineRule="atLeast"/>
        <w:jc w:val="both"/>
        <w:rPr>
          <w:rFonts w:asciiTheme="minorHAnsi" w:hAnsiTheme="minorHAnsi" w:cstheme="minorHAnsi"/>
          <w:sz w:val="24"/>
          <w:szCs w:val="24"/>
        </w:rPr>
      </w:pPr>
      <w:r w:rsidRPr="003274BF">
        <w:rPr>
          <w:rFonts w:asciiTheme="minorHAnsi" w:hAnsiTheme="minorHAnsi" w:cstheme="minorHAnsi"/>
          <w:b/>
          <w:sz w:val="24"/>
          <w:szCs w:val="24"/>
        </w:rPr>
        <w:t>PERIODO:</w:t>
      </w:r>
      <w:r w:rsidRPr="003274BF">
        <w:rPr>
          <w:rFonts w:asciiTheme="minorHAnsi" w:hAnsiTheme="minorHAnsi" w:cstheme="minorHAnsi"/>
          <w:sz w:val="24"/>
          <w:szCs w:val="24"/>
        </w:rPr>
        <w:t xml:space="preserve"> TERCERO                     </w:t>
      </w:r>
    </w:p>
    <w:p w:rsidR="00715DC3" w:rsidRPr="003274BF" w:rsidRDefault="00715DC3" w:rsidP="00715DC3">
      <w:pPr>
        <w:tabs>
          <w:tab w:val="left" w:pos="8085"/>
        </w:tabs>
        <w:spacing w:line="232" w:lineRule="auto"/>
        <w:rPr>
          <w:rFonts w:asciiTheme="minorHAnsi" w:eastAsia="Times New Roman" w:hAnsiTheme="minorHAnsi" w:cstheme="minorHAnsi"/>
          <w:b/>
          <w:sz w:val="24"/>
          <w:szCs w:val="24"/>
        </w:rPr>
      </w:pPr>
      <w:r w:rsidRPr="003274BF">
        <w:rPr>
          <w:rFonts w:asciiTheme="minorHAnsi" w:hAnsiTheme="minorHAnsi" w:cstheme="minorHAnsi"/>
          <w:b/>
          <w:sz w:val="24"/>
          <w:szCs w:val="24"/>
        </w:rPr>
        <w:t>FECHA DE ENVÍO</w:t>
      </w:r>
      <w:r w:rsidRPr="003274BF">
        <w:rPr>
          <w:rFonts w:asciiTheme="minorHAnsi" w:hAnsiTheme="minorHAnsi" w:cstheme="minorHAnsi"/>
          <w:sz w:val="24"/>
          <w:szCs w:val="24"/>
        </w:rPr>
        <w:t>: 21 DE SEPTI</w:t>
      </w:r>
      <w:r w:rsidR="003274BF">
        <w:rPr>
          <w:rFonts w:asciiTheme="minorHAnsi" w:hAnsiTheme="minorHAnsi" w:cstheme="minorHAnsi"/>
          <w:sz w:val="24"/>
          <w:szCs w:val="24"/>
        </w:rPr>
        <w:t>E</w:t>
      </w:r>
      <w:r w:rsidRPr="003274BF">
        <w:rPr>
          <w:rFonts w:asciiTheme="minorHAnsi" w:hAnsiTheme="minorHAnsi" w:cstheme="minorHAnsi"/>
          <w:sz w:val="24"/>
          <w:szCs w:val="24"/>
        </w:rPr>
        <w:t>MBRE</w:t>
      </w:r>
      <w:r w:rsidRPr="003274BF">
        <w:rPr>
          <w:rFonts w:asciiTheme="minorHAnsi" w:eastAsia="Times New Roman" w:hAnsiTheme="minorHAnsi" w:cstheme="minorHAnsi"/>
          <w:b/>
          <w:sz w:val="24"/>
          <w:szCs w:val="24"/>
        </w:rPr>
        <w:tab/>
      </w:r>
      <w:bookmarkStart w:id="0" w:name="_GoBack"/>
      <w:bookmarkEnd w:id="0"/>
    </w:p>
    <w:p w:rsidR="00715DC3" w:rsidRPr="003274BF" w:rsidRDefault="00715DC3" w:rsidP="00715DC3">
      <w:pPr>
        <w:spacing w:line="236" w:lineRule="auto"/>
        <w:rPr>
          <w:rFonts w:asciiTheme="minorHAnsi" w:eastAsia="Times New Roman" w:hAnsiTheme="minorHAnsi" w:cstheme="minorHAnsi"/>
          <w:sz w:val="24"/>
          <w:szCs w:val="24"/>
        </w:rPr>
      </w:pPr>
      <w:r w:rsidRPr="003274BF">
        <w:rPr>
          <w:rFonts w:asciiTheme="minorHAnsi" w:eastAsia="Times New Roman" w:hAnsiTheme="minorHAnsi" w:cstheme="minorHAnsi"/>
          <w:b/>
          <w:sz w:val="24"/>
          <w:szCs w:val="24"/>
        </w:rPr>
        <w:t>FECHA DE REVISIÓN</w:t>
      </w:r>
      <w:r w:rsidRPr="003274BF">
        <w:rPr>
          <w:rFonts w:asciiTheme="minorHAnsi" w:eastAsia="Times New Roman" w:hAnsiTheme="minorHAnsi" w:cstheme="minorHAnsi"/>
          <w:sz w:val="24"/>
          <w:szCs w:val="24"/>
        </w:rPr>
        <w:t>: HASTA EL 01 DE OCTUBRE</w:t>
      </w:r>
    </w:p>
    <w:p w:rsidR="00715DC3" w:rsidRPr="009113A0" w:rsidRDefault="00715DC3" w:rsidP="00715DC3">
      <w:pPr>
        <w:spacing w:line="236" w:lineRule="auto"/>
        <w:rPr>
          <w:rFonts w:ascii="Times New Roman" w:eastAsia="Times New Roman" w:hAnsi="Times New Roman" w:cs="Times New Roman"/>
          <w:sz w:val="24"/>
          <w:szCs w:val="24"/>
        </w:rPr>
      </w:pPr>
    </w:p>
    <w:p w:rsidR="00715DC3" w:rsidRPr="00B37353" w:rsidRDefault="00715DC3" w:rsidP="00715DC3">
      <w:pPr>
        <w:spacing w:line="200" w:lineRule="exact"/>
        <w:rPr>
          <w:rFonts w:eastAsia="Times New Roman" w:cs="Calibri"/>
          <w:sz w:val="24"/>
          <w:szCs w:val="24"/>
        </w:rPr>
      </w:pPr>
      <w:r w:rsidRPr="003274BF">
        <w:rPr>
          <w:rFonts w:asciiTheme="minorHAnsi" w:eastAsia="Times New Roman" w:hAnsiTheme="minorHAnsi" w:cstheme="minorHAnsi"/>
          <w:b/>
          <w:sz w:val="28"/>
        </w:rPr>
        <w:t>Propósito de aprendizaje</w:t>
      </w:r>
      <w:r w:rsidRPr="00230021">
        <w:rPr>
          <w:rFonts w:ascii="Times New Roman" w:eastAsia="Times New Roman" w:hAnsi="Times New Roman" w:cs="Times New Roman"/>
          <w:b/>
          <w:sz w:val="24"/>
          <w:szCs w:val="24"/>
        </w:rPr>
        <w:t xml:space="preserve">: </w:t>
      </w:r>
      <w:r w:rsidRPr="00230021">
        <w:rPr>
          <w:rFonts w:eastAsia="Times New Roman" w:cs="Calibri"/>
          <w:sz w:val="24"/>
          <w:szCs w:val="24"/>
        </w:rPr>
        <w:t>Que el estudiante i</w:t>
      </w:r>
      <w:r>
        <w:rPr>
          <w:rFonts w:eastAsia="Times New Roman" w:cs="Calibri"/>
          <w:sz w:val="24"/>
          <w:szCs w:val="24"/>
        </w:rPr>
        <w:t>dentifique los postulados de los diferentes modelos atómicos expuestos.</w:t>
      </w:r>
    </w:p>
    <w:p w:rsidR="00715DC3" w:rsidRDefault="00715DC3" w:rsidP="00715DC3">
      <w:pPr>
        <w:shd w:val="clear" w:color="auto" w:fill="ED7D31"/>
        <w:spacing w:line="200" w:lineRule="exact"/>
        <w:jc w:val="center"/>
        <w:rPr>
          <w:rFonts w:ascii="Times New Roman" w:eastAsia="Times New Roman" w:hAnsi="Times New Roman"/>
          <w:b/>
          <w:sz w:val="28"/>
        </w:rPr>
      </w:pPr>
      <w:r>
        <w:rPr>
          <w:rFonts w:ascii="Times New Roman" w:eastAsia="Times New Roman" w:hAnsi="Times New Roman"/>
          <w:b/>
          <w:sz w:val="28"/>
        </w:rPr>
        <w:t>INTRODUCCIÓN</w:t>
      </w:r>
    </w:p>
    <w:p w:rsidR="00715DC3" w:rsidRPr="006C7166" w:rsidRDefault="00715DC3" w:rsidP="00715DC3">
      <w:pPr>
        <w:pStyle w:val="Prrafodelista"/>
        <w:tabs>
          <w:tab w:val="left" w:pos="560"/>
        </w:tabs>
        <w:ind w:left="426"/>
        <w:rPr>
          <w:color w:val="FF0000"/>
          <w:sz w:val="28"/>
        </w:rPr>
      </w:pPr>
    </w:p>
    <w:p w:rsidR="00715DC3" w:rsidRPr="00230021" w:rsidRDefault="00715DC3" w:rsidP="00715DC3">
      <w:pPr>
        <w:spacing w:line="200" w:lineRule="exact"/>
        <w:rPr>
          <w:rFonts w:ascii="Times New Roman" w:eastAsia="Times New Roman" w:hAnsi="Times New Roman"/>
          <w:b/>
          <w:sz w:val="24"/>
          <w:szCs w:val="24"/>
        </w:rPr>
      </w:pPr>
      <w:r w:rsidRPr="00230021">
        <w:rPr>
          <w:rFonts w:eastAsia="Times New Roman" w:cs="Calibri"/>
          <w:sz w:val="24"/>
          <w:szCs w:val="24"/>
        </w:rPr>
        <w:t>La siguient</w:t>
      </w:r>
      <w:r>
        <w:rPr>
          <w:rFonts w:eastAsia="Times New Roman" w:cs="Calibri"/>
          <w:sz w:val="24"/>
          <w:szCs w:val="24"/>
        </w:rPr>
        <w:t xml:space="preserve">e guía de trabajo trata sobre los modelos atómicos, </w:t>
      </w:r>
      <w:r w:rsidRPr="00715DC3">
        <w:rPr>
          <w:rFonts w:eastAsia="Times New Roman" w:cs="Calibri"/>
          <w:sz w:val="24"/>
          <w:szCs w:val="24"/>
        </w:rPr>
        <w:t xml:space="preserve">los cuales son las distintas </w:t>
      </w:r>
      <w:r w:rsidRPr="00715DC3">
        <w:rPr>
          <w:rFonts w:eastAsia="Times New Roman" w:cs="Calibri"/>
          <w:bCs/>
          <w:sz w:val="24"/>
          <w:szCs w:val="24"/>
        </w:rPr>
        <w:t xml:space="preserve">representaciones gráficas de la </w:t>
      </w:r>
      <w:hyperlink r:id="rId6" w:history="1">
        <w:r w:rsidRPr="00715DC3">
          <w:rPr>
            <w:rStyle w:val="Hipervnculo"/>
            <w:rFonts w:eastAsia="Times New Roman" w:cs="Calibri"/>
            <w:bCs/>
            <w:color w:val="auto"/>
            <w:sz w:val="24"/>
            <w:szCs w:val="24"/>
            <w:u w:val="none"/>
          </w:rPr>
          <w:t>estructura</w:t>
        </w:r>
      </w:hyperlink>
      <w:r w:rsidRPr="00715DC3">
        <w:rPr>
          <w:rFonts w:eastAsia="Times New Roman" w:cs="Calibri"/>
          <w:bCs/>
          <w:sz w:val="24"/>
          <w:szCs w:val="24"/>
        </w:rPr>
        <w:t xml:space="preserve"> y funcionamiento de los </w:t>
      </w:r>
      <w:hyperlink r:id="rId7" w:history="1">
        <w:r w:rsidRPr="00715DC3">
          <w:rPr>
            <w:rStyle w:val="Hipervnculo"/>
            <w:rFonts w:eastAsia="Times New Roman" w:cs="Calibri"/>
            <w:bCs/>
            <w:color w:val="auto"/>
            <w:sz w:val="24"/>
            <w:szCs w:val="24"/>
            <w:u w:val="none"/>
          </w:rPr>
          <w:t>átomos</w:t>
        </w:r>
      </w:hyperlink>
    </w:p>
    <w:p w:rsidR="00715DC3" w:rsidRPr="00DE5FDA" w:rsidRDefault="00715DC3" w:rsidP="00715DC3">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rsidR="00715DC3" w:rsidRPr="00DE5FDA" w:rsidRDefault="00715DC3" w:rsidP="00715DC3">
      <w:pPr>
        <w:spacing w:line="250" w:lineRule="exact"/>
        <w:jc w:val="both"/>
        <w:rPr>
          <w:rFonts w:ascii="Times New Roman" w:eastAsia="Times New Roman" w:hAnsi="Times New Roman"/>
          <w:b/>
          <w:sz w:val="28"/>
        </w:rPr>
      </w:pPr>
      <w:r>
        <w:rPr>
          <w:rFonts w:ascii="Times New Roman" w:eastAsia="Times New Roman" w:hAnsi="Times New Roman"/>
          <w:b/>
          <w:sz w:val="28"/>
        </w:rPr>
        <w:t xml:space="preserve">                                                                                 </w:t>
      </w:r>
    </w:p>
    <w:p w:rsidR="00715DC3" w:rsidRDefault="00715DC3" w:rsidP="00715DC3">
      <w:pPr>
        <w:spacing w:line="0" w:lineRule="atLeast"/>
        <w:rPr>
          <w:rFonts w:ascii="Times New Roman" w:eastAsia="Times New Roman" w:hAnsi="Times New Roman"/>
          <w:sz w:val="24"/>
        </w:rPr>
      </w:pPr>
    </w:p>
    <w:p w:rsidR="00715DC3" w:rsidRPr="00230021" w:rsidRDefault="00715DC3" w:rsidP="00715DC3">
      <w:pPr>
        <w:spacing w:line="0" w:lineRule="atLeast"/>
        <w:rPr>
          <w:rFonts w:eastAsia="Times New Roman" w:cs="Calibri"/>
          <w:sz w:val="24"/>
          <w:szCs w:val="24"/>
        </w:rPr>
      </w:pPr>
      <w:r w:rsidRPr="00230021">
        <w:rPr>
          <w:rFonts w:eastAsia="Times New Roman" w:cs="Calibri"/>
          <w:sz w:val="24"/>
          <w:szCs w:val="24"/>
        </w:rPr>
        <w:t>El estudiante estará en c</w:t>
      </w:r>
      <w:r>
        <w:rPr>
          <w:rFonts w:eastAsia="Times New Roman" w:cs="Calibri"/>
          <w:sz w:val="24"/>
          <w:szCs w:val="24"/>
        </w:rPr>
        <w:t>apacidad de identificar la estructura del átomo, sus partículas constituyentes y comportamiento.</w:t>
      </w:r>
    </w:p>
    <w:p w:rsidR="00715DC3" w:rsidRPr="00E944F5" w:rsidRDefault="00715DC3" w:rsidP="00715DC3">
      <w:pPr>
        <w:spacing w:line="200" w:lineRule="exact"/>
        <w:rPr>
          <w:rFonts w:eastAsia="Times New Roman" w:cs="Calibri"/>
          <w:sz w:val="28"/>
          <w:szCs w:val="28"/>
        </w:rPr>
      </w:pPr>
    </w:p>
    <w:p w:rsidR="00715DC3" w:rsidRPr="00DE5FDA" w:rsidRDefault="00715DC3" w:rsidP="00715DC3">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715DC3" w:rsidRDefault="00715DC3" w:rsidP="00715DC3">
      <w:pPr>
        <w:spacing w:line="28" w:lineRule="exact"/>
        <w:rPr>
          <w:rFonts w:ascii="Times New Roman" w:eastAsia="Times New Roman" w:hAnsi="Times New Roman"/>
        </w:rPr>
      </w:pPr>
      <w:bookmarkStart w:id="1" w:name="page3"/>
      <w:bookmarkEnd w:id="1"/>
    </w:p>
    <w:p w:rsidR="00715DC3" w:rsidRPr="00715DC3" w:rsidRDefault="00715DC3" w:rsidP="00715DC3">
      <w:pPr>
        <w:shd w:val="clear" w:color="auto" w:fill="FFFFFF"/>
        <w:spacing w:before="100" w:beforeAutospacing="1" w:after="100" w:afterAutospacing="1"/>
        <w:jc w:val="center"/>
        <w:rPr>
          <w:rFonts w:asciiTheme="minorHAnsi" w:eastAsia="Times New Roman" w:hAnsiTheme="minorHAnsi" w:cstheme="minorHAnsi"/>
          <w:b/>
          <w:bCs/>
          <w:sz w:val="24"/>
          <w:szCs w:val="24"/>
        </w:rPr>
      </w:pPr>
      <w:r w:rsidRPr="00715DC3">
        <w:rPr>
          <w:rFonts w:asciiTheme="minorHAnsi" w:eastAsia="Times New Roman" w:hAnsiTheme="minorHAnsi" w:cstheme="minorHAnsi"/>
          <w:b/>
          <w:bCs/>
          <w:sz w:val="24"/>
          <w:szCs w:val="24"/>
        </w:rPr>
        <w:t>¿Qué son los modelos atómicos?</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Se conoce como modelos atómicos a las distintas </w:t>
      </w:r>
      <w:r w:rsidRPr="00715DC3">
        <w:rPr>
          <w:rFonts w:asciiTheme="minorHAnsi" w:eastAsia="Times New Roman" w:hAnsiTheme="minorHAnsi" w:cstheme="minorHAnsi"/>
          <w:bCs/>
          <w:sz w:val="24"/>
          <w:szCs w:val="24"/>
        </w:rPr>
        <w:t xml:space="preserve">representaciones gráficas de la </w:t>
      </w:r>
      <w:hyperlink r:id="rId8" w:history="1">
        <w:r w:rsidRPr="00715DC3">
          <w:rPr>
            <w:rStyle w:val="Hipervnculo"/>
            <w:rFonts w:asciiTheme="minorHAnsi" w:eastAsia="Times New Roman" w:hAnsiTheme="minorHAnsi" w:cstheme="minorHAnsi"/>
            <w:bCs/>
            <w:color w:val="auto"/>
            <w:sz w:val="24"/>
            <w:szCs w:val="24"/>
            <w:u w:val="none"/>
          </w:rPr>
          <w:t>estructura</w:t>
        </w:r>
      </w:hyperlink>
      <w:r w:rsidRPr="00715DC3">
        <w:rPr>
          <w:rFonts w:asciiTheme="minorHAnsi" w:eastAsia="Times New Roman" w:hAnsiTheme="minorHAnsi" w:cstheme="minorHAnsi"/>
          <w:bCs/>
          <w:sz w:val="24"/>
          <w:szCs w:val="24"/>
        </w:rPr>
        <w:t xml:space="preserve"> y funcionamiento de los </w:t>
      </w:r>
      <w:hyperlink r:id="rId9" w:history="1">
        <w:r w:rsidRPr="00715DC3">
          <w:rPr>
            <w:rStyle w:val="Hipervnculo"/>
            <w:rFonts w:asciiTheme="minorHAnsi" w:eastAsia="Times New Roman" w:hAnsiTheme="minorHAnsi" w:cstheme="minorHAnsi"/>
            <w:bCs/>
            <w:color w:val="auto"/>
            <w:sz w:val="24"/>
            <w:szCs w:val="24"/>
            <w:u w:val="none"/>
          </w:rPr>
          <w:t>átomos</w:t>
        </w:r>
      </w:hyperlink>
      <w:r w:rsidRPr="00715DC3">
        <w:rPr>
          <w:rFonts w:asciiTheme="minorHAnsi" w:eastAsia="Times New Roman" w:hAnsiTheme="minorHAnsi" w:cstheme="minorHAnsi"/>
          <w:sz w:val="24"/>
          <w:szCs w:val="24"/>
        </w:rPr>
        <w:t xml:space="preserve">. Los modelos atómicos han sido desarrollados a lo largo de la historia de la </w:t>
      </w:r>
      <w:hyperlink r:id="rId10" w:history="1">
        <w:r w:rsidRPr="00715DC3">
          <w:rPr>
            <w:rStyle w:val="Hipervnculo"/>
            <w:rFonts w:asciiTheme="minorHAnsi" w:eastAsia="Times New Roman" w:hAnsiTheme="minorHAnsi" w:cstheme="minorHAnsi"/>
            <w:color w:val="auto"/>
            <w:sz w:val="24"/>
            <w:szCs w:val="24"/>
            <w:u w:val="none"/>
          </w:rPr>
          <w:t>humanidad</w:t>
        </w:r>
      </w:hyperlink>
      <w:r w:rsidRPr="00715DC3">
        <w:rPr>
          <w:rFonts w:asciiTheme="minorHAnsi" w:eastAsia="Times New Roman" w:hAnsiTheme="minorHAnsi" w:cstheme="minorHAnsi"/>
          <w:sz w:val="24"/>
          <w:szCs w:val="24"/>
        </w:rPr>
        <w:t xml:space="preserve"> a partir de las ideas que en cada época se manejaban respecto a la composición de la </w:t>
      </w:r>
      <w:hyperlink r:id="rId11" w:history="1">
        <w:r w:rsidRPr="00715DC3">
          <w:rPr>
            <w:rStyle w:val="Hipervnculo"/>
            <w:rFonts w:asciiTheme="minorHAnsi" w:eastAsia="Times New Roman" w:hAnsiTheme="minorHAnsi" w:cstheme="minorHAnsi"/>
            <w:color w:val="auto"/>
            <w:sz w:val="24"/>
            <w:szCs w:val="24"/>
            <w:u w:val="none"/>
          </w:rPr>
          <w:t>materia</w:t>
        </w:r>
      </w:hyperlink>
      <w:r w:rsidRPr="00715DC3">
        <w:rPr>
          <w:rFonts w:asciiTheme="minorHAnsi" w:eastAsia="Times New Roman" w:hAnsiTheme="minorHAnsi" w:cstheme="minorHAnsi"/>
          <w:sz w:val="24"/>
          <w:szCs w:val="24"/>
        </w:rPr>
        <w:t>.</w:t>
      </w:r>
    </w:p>
    <w:p w:rsid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bCs/>
          <w:sz w:val="24"/>
          <w:szCs w:val="24"/>
        </w:rPr>
        <w:t>Los primeros modelos atómicos datan de la antigüedad clásica</w:t>
      </w:r>
      <w:r w:rsidRPr="00715DC3">
        <w:rPr>
          <w:rFonts w:asciiTheme="minorHAnsi" w:eastAsia="Times New Roman" w:hAnsiTheme="minorHAnsi" w:cstheme="minorHAnsi"/>
          <w:sz w:val="24"/>
          <w:szCs w:val="24"/>
        </w:rPr>
        <w:t>, cuando los filósofos y naturalistas se aventuraron a pensar y a deducir la composición de las cosas que existen, es decir, de la materia.</w:t>
      </w:r>
    </w:p>
    <w:p w:rsidR="00715DC3" w:rsidRPr="008C1FCC" w:rsidRDefault="00715DC3" w:rsidP="008C1FCC">
      <w:pPr>
        <w:shd w:val="clear" w:color="auto" w:fill="FFFFFF"/>
        <w:spacing w:before="100" w:beforeAutospacing="1" w:after="100" w:afterAutospacing="1"/>
        <w:jc w:val="center"/>
        <w:rPr>
          <w:rFonts w:asciiTheme="minorHAnsi" w:eastAsia="Times New Roman" w:hAnsiTheme="minorHAnsi" w:cstheme="minorHAnsi"/>
          <w:b/>
          <w:bCs/>
          <w:sz w:val="24"/>
          <w:szCs w:val="24"/>
        </w:rPr>
      </w:pPr>
      <w:r w:rsidRPr="008C1FCC">
        <w:rPr>
          <w:rFonts w:asciiTheme="minorHAnsi" w:eastAsia="Times New Roman" w:hAnsiTheme="minorHAnsi" w:cstheme="minorHAnsi"/>
          <w:b/>
          <w:bCs/>
          <w:sz w:val="24"/>
          <w:szCs w:val="24"/>
        </w:rPr>
        <w:t>Modelo atómico de Demócrito (450 a.C.)</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La “Teoría Atómica del Universo” fue creada por el filósofo griego Demócrito junto a su mentor, Leucipo. En aquella época los </w:t>
      </w:r>
      <w:hyperlink r:id="rId12" w:history="1">
        <w:r w:rsidRPr="00715DC3">
          <w:rPr>
            <w:rStyle w:val="Hipervnculo"/>
            <w:rFonts w:asciiTheme="minorHAnsi" w:eastAsia="Times New Roman" w:hAnsiTheme="minorHAnsi" w:cstheme="minorHAnsi"/>
            <w:color w:val="auto"/>
            <w:sz w:val="24"/>
            <w:szCs w:val="24"/>
            <w:u w:val="none"/>
          </w:rPr>
          <w:t>conocimientos</w:t>
        </w:r>
      </w:hyperlink>
      <w:r w:rsidRPr="00715DC3">
        <w:rPr>
          <w:rFonts w:asciiTheme="minorHAnsi" w:eastAsia="Times New Roman" w:hAnsiTheme="minorHAnsi" w:cstheme="minorHAnsi"/>
          <w:sz w:val="24"/>
          <w:szCs w:val="24"/>
        </w:rPr>
        <w:t xml:space="preserve"> no se alcanzaban mediante la </w:t>
      </w:r>
      <w:hyperlink r:id="rId13" w:history="1">
        <w:r w:rsidRPr="00715DC3">
          <w:rPr>
            <w:rStyle w:val="Hipervnculo"/>
            <w:rFonts w:asciiTheme="minorHAnsi" w:eastAsia="Times New Roman" w:hAnsiTheme="minorHAnsi" w:cstheme="minorHAnsi"/>
            <w:color w:val="auto"/>
            <w:sz w:val="24"/>
            <w:szCs w:val="24"/>
            <w:u w:val="none"/>
          </w:rPr>
          <w:t>experimentación</w:t>
        </w:r>
      </w:hyperlink>
      <w:r w:rsidRPr="00715DC3">
        <w:rPr>
          <w:rFonts w:asciiTheme="minorHAnsi" w:eastAsia="Times New Roman" w:hAnsiTheme="minorHAnsi" w:cstheme="minorHAnsi"/>
          <w:sz w:val="24"/>
          <w:szCs w:val="24"/>
        </w:rPr>
        <w:t xml:space="preserve">, sino mediante el </w:t>
      </w:r>
      <w:hyperlink r:id="rId14" w:history="1">
        <w:r w:rsidRPr="00715DC3">
          <w:rPr>
            <w:rStyle w:val="Hipervnculo"/>
            <w:rFonts w:asciiTheme="minorHAnsi" w:eastAsia="Times New Roman" w:hAnsiTheme="minorHAnsi" w:cstheme="minorHAnsi"/>
            <w:color w:val="auto"/>
            <w:sz w:val="24"/>
            <w:szCs w:val="24"/>
            <w:u w:val="none"/>
          </w:rPr>
          <w:t>razonamiento</w:t>
        </w:r>
      </w:hyperlink>
      <w:r w:rsidRPr="00715DC3">
        <w:rPr>
          <w:rFonts w:asciiTheme="minorHAnsi" w:eastAsia="Times New Roman" w:hAnsiTheme="minorHAnsi" w:cstheme="minorHAnsi"/>
          <w:sz w:val="24"/>
          <w:szCs w:val="24"/>
        </w:rPr>
        <w:t xml:space="preserve"> lógico, basándose en la formulación y el debate de ideas.</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Demócrito </w:t>
      </w:r>
      <w:r w:rsidRPr="00715DC3">
        <w:rPr>
          <w:rFonts w:asciiTheme="minorHAnsi" w:eastAsia="Times New Roman" w:hAnsiTheme="minorHAnsi" w:cstheme="minorHAnsi"/>
          <w:bCs/>
          <w:sz w:val="24"/>
          <w:szCs w:val="24"/>
        </w:rPr>
        <w:t>propuso que el mundo estaba formado por partículas muy pequeñas e indivisibles</w:t>
      </w:r>
      <w:r w:rsidRPr="00715DC3">
        <w:rPr>
          <w:rFonts w:asciiTheme="minorHAnsi" w:eastAsia="Times New Roman" w:hAnsiTheme="minorHAnsi" w:cstheme="minorHAnsi"/>
          <w:sz w:val="24"/>
          <w:szCs w:val="24"/>
        </w:rPr>
        <w:t xml:space="preserve">, de </w:t>
      </w:r>
      <w:hyperlink r:id="rId15" w:history="1">
        <w:r w:rsidRPr="00715DC3">
          <w:rPr>
            <w:rStyle w:val="Hipervnculo"/>
            <w:rFonts w:asciiTheme="minorHAnsi" w:eastAsia="Times New Roman" w:hAnsiTheme="minorHAnsi" w:cstheme="minorHAnsi"/>
            <w:color w:val="auto"/>
            <w:sz w:val="24"/>
            <w:szCs w:val="24"/>
            <w:u w:val="none"/>
          </w:rPr>
          <w:t>existencia</w:t>
        </w:r>
      </w:hyperlink>
      <w:r w:rsidRPr="00715DC3">
        <w:rPr>
          <w:rFonts w:asciiTheme="minorHAnsi" w:eastAsia="Times New Roman" w:hAnsiTheme="minorHAnsi" w:cstheme="minorHAnsi"/>
          <w:sz w:val="24"/>
          <w:szCs w:val="24"/>
        </w:rPr>
        <w:t xml:space="preserve"> eterna, homogéneas e incompresibles, cuyas únicas diferencias eran de forma y tamaño, nunca de funcionamiento interno. Estas </w:t>
      </w:r>
      <w:hyperlink r:id="rId16" w:history="1">
        <w:r w:rsidRPr="00715DC3">
          <w:rPr>
            <w:rStyle w:val="Hipervnculo"/>
            <w:rFonts w:asciiTheme="minorHAnsi" w:eastAsia="Times New Roman" w:hAnsiTheme="minorHAnsi" w:cstheme="minorHAnsi"/>
            <w:color w:val="auto"/>
            <w:sz w:val="24"/>
            <w:szCs w:val="24"/>
            <w:u w:val="none"/>
          </w:rPr>
          <w:t>partículas</w:t>
        </w:r>
      </w:hyperlink>
      <w:r w:rsidRPr="00715DC3">
        <w:rPr>
          <w:rFonts w:asciiTheme="minorHAnsi" w:eastAsia="Times New Roman" w:hAnsiTheme="minorHAnsi" w:cstheme="minorHAnsi"/>
          <w:sz w:val="24"/>
          <w:szCs w:val="24"/>
        </w:rPr>
        <w:t xml:space="preserve"> se bautizaron como “átomos”, palabra que proviene del griego </w:t>
      </w:r>
      <w:r w:rsidRPr="00715DC3">
        <w:rPr>
          <w:rFonts w:asciiTheme="minorHAnsi" w:eastAsia="Times New Roman" w:hAnsiTheme="minorHAnsi" w:cstheme="minorHAnsi"/>
          <w:iCs/>
          <w:sz w:val="24"/>
          <w:szCs w:val="24"/>
        </w:rPr>
        <w:t>atémnein</w:t>
      </w:r>
      <w:r w:rsidRPr="00715DC3">
        <w:rPr>
          <w:rFonts w:asciiTheme="minorHAnsi" w:eastAsia="Times New Roman" w:hAnsiTheme="minorHAnsi" w:cstheme="minorHAnsi"/>
          <w:sz w:val="24"/>
          <w:szCs w:val="24"/>
        </w:rPr>
        <w:t xml:space="preserve"> y significa “indivisible”.</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Según Demócrito, las </w:t>
      </w:r>
      <w:hyperlink r:id="rId17" w:history="1">
        <w:r w:rsidRPr="00715DC3">
          <w:rPr>
            <w:rStyle w:val="Hipervnculo"/>
            <w:rFonts w:asciiTheme="minorHAnsi" w:eastAsia="Times New Roman" w:hAnsiTheme="minorHAnsi" w:cstheme="minorHAnsi"/>
            <w:color w:val="auto"/>
            <w:sz w:val="24"/>
            <w:szCs w:val="24"/>
            <w:u w:val="none"/>
          </w:rPr>
          <w:t>propiedades de la materia</w:t>
        </w:r>
      </w:hyperlink>
      <w:r w:rsidRPr="00715DC3">
        <w:rPr>
          <w:rFonts w:asciiTheme="minorHAnsi" w:eastAsia="Times New Roman" w:hAnsiTheme="minorHAnsi" w:cstheme="minorHAnsi"/>
          <w:sz w:val="24"/>
          <w:szCs w:val="24"/>
        </w:rPr>
        <w:t xml:space="preserve"> estaban determinadas por el modo en que los átomos se agrupaban. Filósofos posteriores como Epicuro añadieron a la teoría el </w:t>
      </w:r>
      <w:hyperlink r:id="rId18" w:history="1">
        <w:r w:rsidRPr="00715DC3">
          <w:rPr>
            <w:rStyle w:val="Hipervnculo"/>
            <w:rFonts w:asciiTheme="minorHAnsi" w:eastAsia="Times New Roman" w:hAnsiTheme="minorHAnsi" w:cstheme="minorHAnsi"/>
            <w:color w:val="auto"/>
            <w:sz w:val="24"/>
            <w:szCs w:val="24"/>
            <w:u w:val="none"/>
          </w:rPr>
          <w:t>movimiento</w:t>
        </w:r>
      </w:hyperlink>
      <w:r w:rsidRPr="00715DC3">
        <w:rPr>
          <w:rFonts w:asciiTheme="minorHAnsi" w:eastAsia="Times New Roman" w:hAnsiTheme="minorHAnsi" w:cstheme="minorHAnsi"/>
          <w:sz w:val="24"/>
          <w:szCs w:val="24"/>
        </w:rPr>
        <w:t xml:space="preserve"> aleatorio de los átomos.</w:t>
      </w:r>
    </w:p>
    <w:p w:rsidR="00715DC3" w:rsidRPr="00715DC3" w:rsidRDefault="00715DC3" w:rsidP="00715DC3">
      <w:pPr>
        <w:shd w:val="clear" w:color="auto" w:fill="FFFFFF"/>
        <w:spacing w:before="100" w:beforeAutospacing="1" w:after="100" w:afterAutospacing="1"/>
        <w:jc w:val="center"/>
        <w:rPr>
          <w:rFonts w:asciiTheme="minorHAnsi" w:eastAsia="Times New Roman" w:hAnsiTheme="minorHAnsi" w:cstheme="minorHAnsi"/>
          <w:b/>
          <w:bCs/>
          <w:sz w:val="24"/>
          <w:szCs w:val="24"/>
        </w:rPr>
      </w:pPr>
      <w:r w:rsidRPr="00715DC3">
        <w:rPr>
          <w:rFonts w:asciiTheme="minorHAnsi" w:eastAsia="Times New Roman" w:hAnsiTheme="minorHAnsi" w:cstheme="minorHAnsi"/>
          <w:b/>
          <w:bCs/>
          <w:sz w:val="24"/>
          <w:szCs w:val="24"/>
        </w:rPr>
        <w:t>Modelo atómico de Dalton (1803 d.C.)</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lastRenderedPageBreak/>
        <w:t xml:space="preserve">El primer modelo atómico con bases científicas nació en el seno de la </w:t>
      </w:r>
      <w:hyperlink r:id="rId19" w:history="1">
        <w:r w:rsidRPr="00715DC3">
          <w:rPr>
            <w:rStyle w:val="Hipervnculo"/>
            <w:rFonts w:asciiTheme="minorHAnsi" w:eastAsia="Times New Roman" w:hAnsiTheme="minorHAnsi" w:cstheme="minorHAnsi"/>
            <w:color w:val="auto"/>
            <w:sz w:val="24"/>
            <w:szCs w:val="24"/>
            <w:u w:val="none"/>
          </w:rPr>
          <w:t>química</w:t>
        </w:r>
      </w:hyperlink>
      <w:r w:rsidRPr="00715DC3">
        <w:rPr>
          <w:rFonts w:asciiTheme="minorHAnsi" w:eastAsia="Times New Roman" w:hAnsiTheme="minorHAnsi" w:cstheme="minorHAnsi"/>
          <w:sz w:val="24"/>
          <w:szCs w:val="24"/>
        </w:rPr>
        <w:t xml:space="preserve">, propuesto por John Dalton en sus “Postulados Atómicos”. </w:t>
      </w:r>
      <w:r w:rsidRPr="00715DC3">
        <w:rPr>
          <w:rFonts w:asciiTheme="minorHAnsi" w:eastAsia="Times New Roman" w:hAnsiTheme="minorHAnsi" w:cstheme="minorHAnsi"/>
          <w:bCs/>
          <w:sz w:val="24"/>
          <w:szCs w:val="24"/>
        </w:rPr>
        <w:t>Sostenía que todo estaba hecho de átomos, indivisibles e indestructibles</w:t>
      </w:r>
      <w:r w:rsidRPr="00715DC3">
        <w:rPr>
          <w:rFonts w:asciiTheme="minorHAnsi" w:eastAsia="Times New Roman" w:hAnsiTheme="minorHAnsi" w:cstheme="minorHAnsi"/>
          <w:sz w:val="24"/>
          <w:szCs w:val="24"/>
        </w:rPr>
        <w:t xml:space="preserve">, incluso mediante </w:t>
      </w:r>
      <w:hyperlink r:id="rId20" w:history="1">
        <w:r w:rsidRPr="00715DC3">
          <w:rPr>
            <w:rStyle w:val="Hipervnculo"/>
            <w:rFonts w:asciiTheme="minorHAnsi" w:eastAsia="Times New Roman" w:hAnsiTheme="minorHAnsi" w:cstheme="minorHAnsi"/>
            <w:color w:val="auto"/>
            <w:sz w:val="24"/>
            <w:szCs w:val="24"/>
            <w:u w:val="none"/>
          </w:rPr>
          <w:t>reacciones químicas</w:t>
        </w:r>
      </w:hyperlink>
      <w:r w:rsidRPr="00715DC3">
        <w:rPr>
          <w:rFonts w:asciiTheme="minorHAnsi" w:eastAsia="Times New Roman" w:hAnsiTheme="minorHAnsi" w:cstheme="minorHAnsi"/>
          <w:sz w:val="24"/>
          <w:szCs w:val="24"/>
        </w:rPr>
        <w:t>.</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Dalton proponía que los átomos de un mismo elemento químico eran iguales entre sí y tenían la misma </w:t>
      </w:r>
      <w:hyperlink r:id="rId21" w:history="1">
        <w:r w:rsidRPr="00715DC3">
          <w:rPr>
            <w:rStyle w:val="Hipervnculo"/>
            <w:rFonts w:asciiTheme="minorHAnsi" w:eastAsia="Times New Roman" w:hAnsiTheme="minorHAnsi" w:cstheme="minorHAnsi"/>
            <w:color w:val="auto"/>
            <w:sz w:val="24"/>
            <w:szCs w:val="24"/>
            <w:u w:val="none"/>
          </w:rPr>
          <w:t>masa</w:t>
        </w:r>
      </w:hyperlink>
      <w:r w:rsidRPr="00715DC3">
        <w:rPr>
          <w:rFonts w:asciiTheme="minorHAnsi" w:eastAsia="Times New Roman" w:hAnsiTheme="minorHAnsi" w:cstheme="minorHAnsi"/>
          <w:sz w:val="24"/>
          <w:szCs w:val="24"/>
        </w:rPr>
        <w:t xml:space="preserve"> e iguales propiedades. Por otro lado, propuso el concepto de peso atómico relativo (el peso de cada elemento respecto al peso del hidrógeno), comparando las masas de cada elemento con la masa del hidrógeno. También propuso que los átomos pueden combinarse entre sí para formar compuestos químicos.</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La teoría de Dalton tuvo algunos errores. Afirmaba que los compuestos químicos se formaban usando la menor cantidad de átomos posible de sus elementos. Por ejemplo, la molécula de </w:t>
      </w:r>
      <w:hyperlink r:id="rId22" w:history="1">
        <w:r w:rsidRPr="00715DC3">
          <w:rPr>
            <w:rStyle w:val="Hipervnculo"/>
            <w:rFonts w:asciiTheme="minorHAnsi" w:eastAsia="Times New Roman" w:hAnsiTheme="minorHAnsi" w:cstheme="minorHAnsi"/>
            <w:color w:val="auto"/>
            <w:sz w:val="24"/>
            <w:szCs w:val="24"/>
            <w:u w:val="none"/>
          </w:rPr>
          <w:t>agua</w:t>
        </w:r>
      </w:hyperlink>
      <w:r w:rsidRPr="00715DC3">
        <w:rPr>
          <w:rFonts w:asciiTheme="minorHAnsi" w:eastAsia="Times New Roman" w:hAnsiTheme="minorHAnsi" w:cstheme="minorHAnsi"/>
          <w:sz w:val="24"/>
          <w:szCs w:val="24"/>
        </w:rPr>
        <w:t>, según Dalton, sería HO y no H</w:t>
      </w:r>
      <w:r w:rsidRPr="00715DC3">
        <w:rPr>
          <w:rFonts w:asciiTheme="minorHAnsi" w:eastAsia="Times New Roman" w:hAnsiTheme="minorHAnsi" w:cstheme="minorHAnsi"/>
          <w:sz w:val="24"/>
          <w:szCs w:val="24"/>
          <w:vertAlign w:val="subscript"/>
        </w:rPr>
        <w:t>2</w:t>
      </w:r>
      <w:r w:rsidRPr="00715DC3">
        <w:rPr>
          <w:rFonts w:asciiTheme="minorHAnsi" w:eastAsia="Times New Roman" w:hAnsiTheme="minorHAnsi" w:cstheme="minorHAnsi"/>
          <w:sz w:val="24"/>
          <w:szCs w:val="24"/>
        </w:rPr>
        <w:t xml:space="preserve">O, que es la fórmula correcta. Por otro lado, decía que los elementos en </w:t>
      </w:r>
      <w:hyperlink r:id="rId23" w:history="1">
        <w:r w:rsidRPr="00715DC3">
          <w:rPr>
            <w:rStyle w:val="Hipervnculo"/>
            <w:rFonts w:asciiTheme="minorHAnsi" w:eastAsia="Times New Roman" w:hAnsiTheme="minorHAnsi" w:cstheme="minorHAnsi"/>
            <w:color w:val="auto"/>
            <w:sz w:val="24"/>
            <w:szCs w:val="24"/>
            <w:u w:val="none"/>
          </w:rPr>
          <w:t>estado gaseoso</w:t>
        </w:r>
      </w:hyperlink>
      <w:r w:rsidRPr="00715DC3">
        <w:rPr>
          <w:rFonts w:asciiTheme="minorHAnsi" w:eastAsia="Times New Roman" w:hAnsiTheme="minorHAnsi" w:cstheme="minorHAnsi"/>
          <w:sz w:val="24"/>
          <w:szCs w:val="24"/>
        </w:rPr>
        <w:t xml:space="preserve"> siempre eran monoatómicos (compuestos por un solo átomo), lo que sabemos no es real.</w:t>
      </w:r>
    </w:p>
    <w:p w:rsidR="00715DC3" w:rsidRPr="00715DC3" w:rsidRDefault="00715DC3" w:rsidP="00715DC3">
      <w:pPr>
        <w:shd w:val="clear" w:color="auto" w:fill="FFFFFF"/>
        <w:spacing w:before="100" w:beforeAutospacing="1" w:after="100" w:afterAutospacing="1"/>
        <w:jc w:val="center"/>
        <w:rPr>
          <w:rFonts w:asciiTheme="minorHAnsi" w:eastAsia="Times New Roman" w:hAnsiTheme="minorHAnsi" w:cstheme="minorHAnsi"/>
          <w:b/>
          <w:bCs/>
          <w:sz w:val="24"/>
          <w:szCs w:val="24"/>
        </w:rPr>
      </w:pPr>
      <w:r w:rsidRPr="00715DC3">
        <w:rPr>
          <w:rFonts w:asciiTheme="minorHAnsi" w:eastAsia="Times New Roman" w:hAnsiTheme="minorHAnsi" w:cstheme="minorHAnsi"/>
          <w:b/>
          <w:bCs/>
          <w:sz w:val="24"/>
          <w:szCs w:val="24"/>
        </w:rPr>
        <w:t>Modelo atómico de Lewis (1902 d.C.)</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También llamado “Modelo del Átomo Cúbico”, en este modelo Lewis proponía</w:t>
      </w:r>
      <w:r w:rsidRPr="00715DC3">
        <w:rPr>
          <w:rFonts w:asciiTheme="minorHAnsi" w:eastAsia="Times New Roman" w:hAnsiTheme="minorHAnsi" w:cstheme="minorHAnsi"/>
          <w:bCs/>
          <w:sz w:val="24"/>
          <w:szCs w:val="24"/>
        </w:rPr>
        <w:t xml:space="preserve"> la estructura de los átomos distribuida en forma de cubo</w:t>
      </w:r>
      <w:r w:rsidRPr="00715DC3">
        <w:rPr>
          <w:rFonts w:asciiTheme="minorHAnsi" w:eastAsia="Times New Roman" w:hAnsiTheme="minorHAnsi" w:cstheme="minorHAnsi"/>
          <w:sz w:val="24"/>
          <w:szCs w:val="24"/>
        </w:rPr>
        <w:t xml:space="preserve">, en cuyos ocho vértices se hallaban los </w:t>
      </w:r>
      <w:hyperlink r:id="rId24" w:history="1">
        <w:r w:rsidRPr="00715DC3">
          <w:rPr>
            <w:rStyle w:val="Hipervnculo"/>
            <w:rFonts w:asciiTheme="minorHAnsi" w:eastAsia="Times New Roman" w:hAnsiTheme="minorHAnsi" w:cstheme="minorHAnsi"/>
            <w:color w:val="auto"/>
            <w:sz w:val="24"/>
            <w:szCs w:val="24"/>
            <w:u w:val="none"/>
          </w:rPr>
          <w:t>electrones</w:t>
        </w:r>
      </w:hyperlink>
      <w:r w:rsidRPr="00715DC3">
        <w:rPr>
          <w:rFonts w:asciiTheme="minorHAnsi" w:eastAsia="Times New Roman" w:hAnsiTheme="minorHAnsi" w:cstheme="minorHAnsi"/>
          <w:sz w:val="24"/>
          <w:szCs w:val="24"/>
        </w:rPr>
        <w:t xml:space="preserve">. Esto permitió avanzar en el estudio de las </w:t>
      </w:r>
      <w:hyperlink r:id="rId25" w:history="1">
        <w:r w:rsidRPr="00715DC3">
          <w:rPr>
            <w:rStyle w:val="Hipervnculo"/>
            <w:rFonts w:asciiTheme="minorHAnsi" w:eastAsia="Times New Roman" w:hAnsiTheme="minorHAnsi" w:cstheme="minorHAnsi"/>
            <w:color w:val="auto"/>
            <w:sz w:val="24"/>
            <w:szCs w:val="24"/>
            <w:u w:val="none"/>
          </w:rPr>
          <w:t>valencias</w:t>
        </w:r>
      </w:hyperlink>
      <w:r w:rsidRPr="00715DC3">
        <w:rPr>
          <w:rFonts w:asciiTheme="minorHAnsi" w:eastAsia="Times New Roman" w:hAnsiTheme="minorHAnsi" w:cstheme="minorHAnsi"/>
          <w:sz w:val="24"/>
          <w:szCs w:val="24"/>
        </w:rPr>
        <w:t xml:space="preserve"> atómicas y los </w:t>
      </w:r>
      <w:hyperlink r:id="rId26" w:history="1">
        <w:r w:rsidRPr="00715DC3">
          <w:rPr>
            <w:rStyle w:val="Hipervnculo"/>
            <w:rFonts w:asciiTheme="minorHAnsi" w:eastAsia="Times New Roman" w:hAnsiTheme="minorHAnsi" w:cstheme="minorHAnsi"/>
            <w:color w:val="auto"/>
            <w:sz w:val="24"/>
            <w:szCs w:val="24"/>
            <w:u w:val="none"/>
          </w:rPr>
          <w:t>enlaces químicos</w:t>
        </w:r>
      </w:hyperlink>
      <w:r w:rsidRPr="00715DC3">
        <w:rPr>
          <w:rFonts w:asciiTheme="minorHAnsi" w:eastAsia="Times New Roman" w:hAnsiTheme="minorHAnsi" w:cstheme="minorHAnsi"/>
          <w:sz w:val="24"/>
          <w:szCs w:val="24"/>
        </w:rPr>
        <w:t>, sobre todo luego de su actualización por parte de Irving Langmuir en 1919, donde planteó el “átomo del octeto cúbico”.</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Estos estudios fueron la base de lo que se conoce hoy como el diagrama de Lewis, herramienta muy útil para explicar el enlace covalente.</w:t>
      </w:r>
    </w:p>
    <w:p w:rsidR="00715DC3" w:rsidRPr="00715DC3" w:rsidRDefault="00715DC3" w:rsidP="00715DC3">
      <w:pPr>
        <w:shd w:val="clear" w:color="auto" w:fill="FFFFFF"/>
        <w:spacing w:before="100" w:beforeAutospacing="1" w:after="100" w:afterAutospacing="1"/>
        <w:jc w:val="center"/>
        <w:rPr>
          <w:rFonts w:asciiTheme="minorHAnsi" w:eastAsia="Times New Roman" w:hAnsiTheme="minorHAnsi" w:cstheme="minorHAnsi"/>
          <w:b/>
          <w:bCs/>
          <w:sz w:val="24"/>
          <w:szCs w:val="24"/>
        </w:rPr>
      </w:pPr>
      <w:r w:rsidRPr="00715DC3">
        <w:rPr>
          <w:rFonts w:asciiTheme="minorHAnsi" w:eastAsia="Times New Roman" w:hAnsiTheme="minorHAnsi" w:cstheme="minorHAnsi"/>
          <w:b/>
          <w:bCs/>
          <w:sz w:val="24"/>
          <w:szCs w:val="24"/>
        </w:rPr>
        <w:t>Modelo atómico de Thomson (1904 d.C.)</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noProof/>
          <w:sz w:val="24"/>
          <w:szCs w:val="24"/>
        </w:rPr>
        <w:drawing>
          <wp:inline distT="0" distB="0" distL="0" distR="0" wp14:anchorId="5C1AAC06" wp14:editId="064657D2">
            <wp:extent cx="7620000" cy="3810000"/>
            <wp:effectExtent l="0" t="0" r="0" b="0"/>
            <wp:docPr id="5" name="Imagen 5" descr="https://concepto.de/wp-content/uploads/2018/02/modelos-atomicos-Thomson-e15472327888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oncepto.de/wp-content/uploads/2018/02/modelos-atomicos-Thomson-e1547232788863.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620000" cy="3810000"/>
                    </a:xfrm>
                    <a:prstGeom prst="rect">
                      <a:avLst/>
                    </a:prstGeom>
                    <a:noFill/>
                    <a:ln>
                      <a:noFill/>
                    </a:ln>
                  </pic:spPr>
                </pic:pic>
              </a:graphicData>
            </a:graphic>
          </wp:inline>
        </w:drawing>
      </w:r>
      <w:r w:rsidRPr="00715DC3">
        <w:rPr>
          <w:rFonts w:asciiTheme="minorHAnsi" w:eastAsia="Times New Roman" w:hAnsiTheme="minorHAnsi" w:cstheme="minorHAnsi"/>
          <w:sz w:val="24"/>
          <w:szCs w:val="24"/>
        </w:rPr>
        <w:t xml:space="preserve">Thomson asumía que los átomos eran esféricos con electrones incrustados en ellos. </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Propuesto por J. J. Thomson, descubridor del electrón en 1897, este modelo es previo al descubrimiento de los </w:t>
      </w:r>
      <w:hyperlink r:id="rId28" w:history="1">
        <w:r w:rsidRPr="00715DC3">
          <w:rPr>
            <w:rStyle w:val="Hipervnculo"/>
            <w:rFonts w:asciiTheme="minorHAnsi" w:eastAsia="Times New Roman" w:hAnsiTheme="minorHAnsi" w:cstheme="minorHAnsi"/>
            <w:color w:val="auto"/>
            <w:sz w:val="24"/>
            <w:szCs w:val="24"/>
            <w:u w:val="none"/>
          </w:rPr>
          <w:t>protones</w:t>
        </w:r>
      </w:hyperlink>
      <w:r w:rsidRPr="00715DC3">
        <w:rPr>
          <w:rFonts w:asciiTheme="minorHAnsi" w:eastAsia="Times New Roman" w:hAnsiTheme="minorHAnsi" w:cstheme="minorHAnsi"/>
          <w:sz w:val="24"/>
          <w:szCs w:val="24"/>
        </w:rPr>
        <w:t xml:space="preserve"> y </w:t>
      </w:r>
      <w:hyperlink r:id="rId29" w:history="1">
        <w:r w:rsidRPr="00715DC3">
          <w:rPr>
            <w:rStyle w:val="Hipervnculo"/>
            <w:rFonts w:asciiTheme="minorHAnsi" w:eastAsia="Times New Roman" w:hAnsiTheme="minorHAnsi" w:cstheme="minorHAnsi"/>
            <w:color w:val="auto"/>
            <w:sz w:val="24"/>
            <w:szCs w:val="24"/>
            <w:u w:val="none"/>
          </w:rPr>
          <w:t>neutrones</w:t>
        </w:r>
      </w:hyperlink>
      <w:r w:rsidRPr="00715DC3">
        <w:rPr>
          <w:rFonts w:asciiTheme="minorHAnsi" w:eastAsia="Times New Roman" w:hAnsiTheme="minorHAnsi" w:cstheme="minorHAnsi"/>
          <w:sz w:val="24"/>
          <w:szCs w:val="24"/>
        </w:rPr>
        <w:t xml:space="preserve">, por lo que </w:t>
      </w:r>
      <w:r w:rsidRPr="00715DC3">
        <w:rPr>
          <w:rFonts w:asciiTheme="minorHAnsi" w:eastAsia="Times New Roman" w:hAnsiTheme="minorHAnsi" w:cstheme="minorHAnsi"/>
          <w:bCs/>
          <w:sz w:val="24"/>
          <w:szCs w:val="24"/>
        </w:rPr>
        <w:t>asumía que los átomos estaban compuestos por una esfera de carga positiva</w:t>
      </w:r>
      <w:r w:rsidRPr="00715DC3">
        <w:rPr>
          <w:rFonts w:asciiTheme="minorHAnsi" w:eastAsia="Times New Roman" w:hAnsiTheme="minorHAnsi" w:cstheme="minorHAnsi"/>
          <w:sz w:val="24"/>
          <w:szCs w:val="24"/>
        </w:rPr>
        <w:t xml:space="preserve"> y los electrones de carga negativa estaban incrustados en ella, como las pasas en el pudín. Dicha </w:t>
      </w:r>
      <w:hyperlink r:id="rId30" w:history="1">
        <w:r w:rsidRPr="00715DC3">
          <w:rPr>
            <w:rStyle w:val="Hipervnculo"/>
            <w:rFonts w:asciiTheme="minorHAnsi" w:eastAsia="Times New Roman" w:hAnsiTheme="minorHAnsi" w:cstheme="minorHAnsi"/>
            <w:color w:val="auto"/>
            <w:sz w:val="24"/>
            <w:szCs w:val="24"/>
            <w:u w:val="none"/>
          </w:rPr>
          <w:t>metáfora</w:t>
        </w:r>
      </w:hyperlink>
      <w:r w:rsidRPr="00715DC3">
        <w:rPr>
          <w:rFonts w:asciiTheme="minorHAnsi" w:eastAsia="Times New Roman" w:hAnsiTheme="minorHAnsi" w:cstheme="minorHAnsi"/>
          <w:sz w:val="24"/>
          <w:szCs w:val="24"/>
        </w:rPr>
        <w:t xml:space="preserve"> le otorgó al modelo el epíteto de “Modelo del Pudín de Pasas”.</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lastRenderedPageBreak/>
        <w:t>Este modelo hacía una predicción incorrecta de la carga positiva en el átomo, pues afirmaba que esta estaba distribuida por todo el átomo. Más tarde esto fue corregido en el modelo de Rutherford donde se definió el núcleo atómico.</w:t>
      </w:r>
    </w:p>
    <w:p w:rsidR="00715DC3" w:rsidRPr="00715DC3" w:rsidRDefault="00715DC3" w:rsidP="00715DC3">
      <w:pPr>
        <w:shd w:val="clear" w:color="auto" w:fill="FFFFFF"/>
        <w:spacing w:before="100" w:beforeAutospacing="1" w:after="100" w:afterAutospacing="1"/>
        <w:jc w:val="center"/>
        <w:rPr>
          <w:rFonts w:asciiTheme="minorHAnsi" w:eastAsia="Times New Roman" w:hAnsiTheme="minorHAnsi" w:cstheme="minorHAnsi"/>
          <w:b/>
          <w:bCs/>
          <w:sz w:val="24"/>
          <w:szCs w:val="24"/>
        </w:rPr>
      </w:pPr>
      <w:r w:rsidRPr="00715DC3">
        <w:rPr>
          <w:rFonts w:asciiTheme="minorHAnsi" w:eastAsia="Times New Roman" w:hAnsiTheme="minorHAnsi" w:cstheme="minorHAnsi"/>
          <w:b/>
          <w:bCs/>
          <w:sz w:val="24"/>
          <w:szCs w:val="24"/>
        </w:rPr>
        <w:t>Modelo atómico de Rutherford (1911 d.C.)</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Ernest Rutherford realizó una serie de </w:t>
      </w:r>
      <w:hyperlink r:id="rId31" w:history="1">
        <w:r w:rsidRPr="00715DC3">
          <w:rPr>
            <w:rStyle w:val="Hipervnculo"/>
            <w:rFonts w:asciiTheme="minorHAnsi" w:eastAsia="Times New Roman" w:hAnsiTheme="minorHAnsi" w:cstheme="minorHAnsi"/>
            <w:color w:val="auto"/>
            <w:sz w:val="24"/>
            <w:szCs w:val="24"/>
            <w:u w:val="none"/>
          </w:rPr>
          <w:t>experimentos</w:t>
        </w:r>
      </w:hyperlink>
      <w:r w:rsidRPr="00715DC3">
        <w:rPr>
          <w:rFonts w:asciiTheme="minorHAnsi" w:eastAsia="Times New Roman" w:hAnsiTheme="minorHAnsi" w:cstheme="minorHAnsi"/>
          <w:sz w:val="24"/>
          <w:szCs w:val="24"/>
        </w:rPr>
        <w:t xml:space="preserve"> en 1911 a partir de láminas de oro. En estos experimentos determinó que el átomo está compuesto por un núcleo atómico de carga positiva (donde se concentra la mayor parte de su masa) y los electrones, que giran libremente alrededor de este núcleo. En este modelo se propone por primera la existencia del núcleo atómico.</w:t>
      </w:r>
    </w:p>
    <w:p w:rsidR="00715DC3" w:rsidRPr="00715DC3" w:rsidRDefault="00715DC3" w:rsidP="00715DC3">
      <w:pPr>
        <w:shd w:val="clear" w:color="auto" w:fill="FFFFFF"/>
        <w:spacing w:before="100" w:beforeAutospacing="1" w:after="100" w:afterAutospacing="1"/>
        <w:jc w:val="center"/>
        <w:rPr>
          <w:rFonts w:asciiTheme="minorHAnsi" w:eastAsia="Times New Roman" w:hAnsiTheme="minorHAnsi" w:cstheme="minorHAnsi"/>
          <w:b/>
          <w:bCs/>
          <w:sz w:val="24"/>
          <w:szCs w:val="24"/>
        </w:rPr>
      </w:pPr>
      <w:r w:rsidRPr="00715DC3">
        <w:rPr>
          <w:rFonts w:asciiTheme="minorHAnsi" w:eastAsia="Times New Roman" w:hAnsiTheme="minorHAnsi" w:cstheme="minorHAnsi"/>
          <w:b/>
          <w:bCs/>
          <w:sz w:val="24"/>
          <w:szCs w:val="24"/>
        </w:rPr>
        <w:t>Modelo atómico de Bohr (1913 d.C.)</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noProof/>
          <w:sz w:val="24"/>
          <w:szCs w:val="24"/>
        </w:rPr>
        <w:drawing>
          <wp:inline distT="0" distB="0" distL="0" distR="0" wp14:anchorId="53A3CD82" wp14:editId="4E0FD33C">
            <wp:extent cx="5400675" cy="2700338"/>
            <wp:effectExtent l="0" t="0" r="0" b="5080"/>
            <wp:docPr id="4" name="Imagen 4" descr="Modelo atómico de Boh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odelo atómico de Boh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09262" cy="2704632"/>
                    </a:xfrm>
                    <a:prstGeom prst="rect">
                      <a:avLst/>
                    </a:prstGeom>
                    <a:noFill/>
                    <a:ln>
                      <a:noFill/>
                    </a:ln>
                  </pic:spPr>
                </pic:pic>
              </a:graphicData>
            </a:graphic>
          </wp:inline>
        </w:drawing>
      </w:r>
      <w:r w:rsidRPr="00715DC3">
        <w:rPr>
          <w:rFonts w:asciiTheme="minorHAnsi" w:eastAsia="Times New Roman" w:hAnsiTheme="minorHAnsi" w:cstheme="minorHAnsi"/>
          <w:sz w:val="24"/>
          <w:szCs w:val="24"/>
        </w:rPr>
        <w:t xml:space="preserve">Al saltar de una órbita a otra, los electrones emiten un fotón diferenciando la energía entre órbitas. </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Este modelo da inicio en el mundo de la </w:t>
      </w:r>
      <w:hyperlink r:id="rId33" w:history="1">
        <w:r w:rsidRPr="00715DC3">
          <w:rPr>
            <w:rStyle w:val="Hipervnculo"/>
            <w:rFonts w:asciiTheme="minorHAnsi" w:eastAsia="Times New Roman" w:hAnsiTheme="minorHAnsi" w:cstheme="minorHAnsi"/>
            <w:color w:val="auto"/>
            <w:sz w:val="24"/>
            <w:szCs w:val="24"/>
            <w:u w:val="none"/>
          </w:rPr>
          <w:t>física</w:t>
        </w:r>
      </w:hyperlink>
      <w:r w:rsidRPr="00715DC3">
        <w:rPr>
          <w:rFonts w:asciiTheme="minorHAnsi" w:eastAsia="Times New Roman" w:hAnsiTheme="minorHAnsi" w:cstheme="minorHAnsi"/>
          <w:sz w:val="24"/>
          <w:szCs w:val="24"/>
        </w:rPr>
        <w:t xml:space="preserve"> a los postulados cuánticos, por lo que </w:t>
      </w:r>
      <w:r w:rsidRPr="00715DC3">
        <w:rPr>
          <w:rFonts w:asciiTheme="minorHAnsi" w:eastAsia="Times New Roman" w:hAnsiTheme="minorHAnsi" w:cstheme="minorHAnsi"/>
          <w:bCs/>
          <w:sz w:val="24"/>
          <w:szCs w:val="24"/>
        </w:rPr>
        <w:t xml:space="preserve">se considera una transición entre la mecánica clásica  y la </w:t>
      </w:r>
      <w:hyperlink r:id="rId34" w:history="1">
        <w:r w:rsidRPr="00715DC3">
          <w:rPr>
            <w:rStyle w:val="Hipervnculo"/>
            <w:rFonts w:asciiTheme="minorHAnsi" w:eastAsia="Times New Roman" w:hAnsiTheme="minorHAnsi" w:cstheme="minorHAnsi"/>
            <w:bCs/>
            <w:color w:val="auto"/>
            <w:sz w:val="24"/>
            <w:szCs w:val="24"/>
            <w:u w:val="none"/>
          </w:rPr>
          <w:t>cuántica</w:t>
        </w:r>
      </w:hyperlink>
      <w:r w:rsidRPr="00715DC3">
        <w:rPr>
          <w:rFonts w:asciiTheme="minorHAnsi" w:eastAsia="Times New Roman" w:hAnsiTheme="minorHAnsi" w:cstheme="minorHAnsi"/>
          <w:sz w:val="24"/>
          <w:szCs w:val="24"/>
        </w:rPr>
        <w:t>. El físico danés Niels Bohr propuso este modelo para explicar cómo podían los electrones tener órbitas estables (o niveles energéticos estables) rodeando el núcleo. Además explica por qué los átomos tienen espectros de emisión característicos.</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En los espectros realizados para muchos átomos se observaba que los electrones de un mismo nivel energético tenían energías diferentes. Esto demostró que había errores en el modelo y que debían existir subniveles de energía en cada nivel energético.</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El modelo de Bohr se resume en tres postulados:</w:t>
      </w:r>
    </w:p>
    <w:p w:rsidR="00715DC3" w:rsidRPr="00715DC3" w:rsidRDefault="00715DC3" w:rsidP="00715DC3">
      <w:pPr>
        <w:numPr>
          <w:ilvl w:val="0"/>
          <w:numId w:val="5"/>
        </w:num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Los electrones trazan órbitas circulares en torno al núcleo sin irradiar </w:t>
      </w:r>
      <w:hyperlink r:id="rId35" w:history="1">
        <w:r w:rsidRPr="00715DC3">
          <w:rPr>
            <w:rStyle w:val="Hipervnculo"/>
            <w:rFonts w:asciiTheme="minorHAnsi" w:eastAsia="Times New Roman" w:hAnsiTheme="minorHAnsi" w:cstheme="minorHAnsi"/>
            <w:color w:val="auto"/>
            <w:sz w:val="24"/>
            <w:szCs w:val="24"/>
            <w:u w:val="none"/>
          </w:rPr>
          <w:t>energía</w:t>
        </w:r>
      </w:hyperlink>
      <w:r w:rsidRPr="00715DC3">
        <w:rPr>
          <w:rFonts w:asciiTheme="minorHAnsi" w:eastAsia="Times New Roman" w:hAnsiTheme="minorHAnsi" w:cstheme="minorHAnsi"/>
          <w:sz w:val="24"/>
          <w:szCs w:val="24"/>
        </w:rPr>
        <w:t>.</w:t>
      </w:r>
    </w:p>
    <w:p w:rsidR="00715DC3" w:rsidRPr="00715DC3" w:rsidRDefault="00715DC3" w:rsidP="00715DC3">
      <w:pPr>
        <w:numPr>
          <w:ilvl w:val="0"/>
          <w:numId w:val="5"/>
        </w:num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Las órbitas permitidas a los electrones son aquellas con cierto valor de momento angular (L) (cantidad de rotación de un objeto) que sea un múltiplo entero del valor, siendo h=6.6260664×10</w:t>
      </w:r>
      <w:r w:rsidRPr="00715DC3">
        <w:rPr>
          <w:rFonts w:asciiTheme="minorHAnsi" w:eastAsia="Times New Roman" w:hAnsiTheme="minorHAnsi" w:cstheme="minorHAnsi"/>
          <w:sz w:val="24"/>
          <w:szCs w:val="24"/>
          <w:vertAlign w:val="superscript"/>
        </w:rPr>
        <w:t>-34</w:t>
      </w:r>
      <w:r w:rsidRPr="00715DC3">
        <w:rPr>
          <w:rFonts w:asciiTheme="minorHAnsi" w:eastAsia="Times New Roman" w:hAnsiTheme="minorHAnsi" w:cstheme="minorHAnsi"/>
          <w:sz w:val="24"/>
          <w:szCs w:val="24"/>
        </w:rPr>
        <w:t>  y n=1, 2, 3….</w:t>
      </w:r>
    </w:p>
    <w:p w:rsidR="00715DC3" w:rsidRPr="00715DC3" w:rsidRDefault="00715DC3" w:rsidP="00715DC3">
      <w:pPr>
        <w:numPr>
          <w:ilvl w:val="0"/>
          <w:numId w:val="5"/>
        </w:num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Los electrones emiten o absorben energía al saltar de una órbita a otra y al hacerlo emiten un fotón que representa la diferencia de energía entre ambas órbitas.</w:t>
      </w:r>
    </w:p>
    <w:p w:rsidR="00715DC3" w:rsidRPr="00715DC3" w:rsidRDefault="00715DC3" w:rsidP="00715DC3">
      <w:pPr>
        <w:shd w:val="clear" w:color="auto" w:fill="FFFFFF"/>
        <w:spacing w:before="100" w:beforeAutospacing="1" w:after="100" w:afterAutospacing="1"/>
        <w:jc w:val="center"/>
        <w:rPr>
          <w:rFonts w:asciiTheme="minorHAnsi" w:eastAsia="Times New Roman" w:hAnsiTheme="minorHAnsi" w:cstheme="minorHAnsi"/>
          <w:b/>
          <w:bCs/>
          <w:sz w:val="24"/>
          <w:szCs w:val="24"/>
        </w:rPr>
      </w:pPr>
      <w:r w:rsidRPr="00715DC3">
        <w:rPr>
          <w:rFonts w:asciiTheme="minorHAnsi" w:eastAsia="Times New Roman" w:hAnsiTheme="minorHAnsi" w:cstheme="minorHAnsi"/>
          <w:b/>
          <w:bCs/>
          <w:sz w:val="24"/>
          <w:szCs w:val="24"/>
        </w:rPr>
        <w:t>Modelo atómico de Sommerfeld (1916 d.C.)</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noProof/>
          <w:sz w:val="24"/>
          <w:szCs w:val="24"/>
        </w:rPr>
        <w:lastRenderedPageBreak/>
        <w:drawing>
          <wp:inline distT="0" distB="0" distL="0" distR="0" wp14:anchorId="50278AEC" wp14:editId="18096FAE">
            <wp:extent cx="6019800" cy="3009900"/>
            <wp:effectExtent l="0" t="0" r="0" b="0"/>
            <wp:docPr id="3" name="Imagen 3" descr="Modelo atómico de Sommerf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odelo atómico de Sommerfel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034195" cy="3017098"/>
                    </a:xfrm>
                    <a:prstGeom prst="rect">
                      <a:avLst/>
                    </a:prstGeom>
                    <a:noFill/>
                    <a:ln>
                      <a:noFill/>
                    </a:ln>
                  </pic:spPr>
                </pic:pic>
              </a:graphicData>
            </a:graphic>
          </wp:inline>
        </w:drawing>
      </w:r>
      <w:r w:rsidRPr="00715DC3">
        <w:rPr>
          <w:rFonts w:asciiTheme="minorHAnsi" w:eastAsia="Times New Roman" w:hAnsiTheme="minorHAnsi" w:cstheme="minorHAnsi"/>
          <w:sz w:val="24"/>
          <w:szCs w:val="24"/>
        </w:rPr>
        <w:t xml:space="preserve">El modelo de Sommerfeld se basó en parte de los postulados relativistas de Albert Einstein. </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Este modelo</w:t>
      </w:r>
      <w:r w:rsidRPr="00715DC3">
        <w:rPr>
          <w:rFonts w:asciiTheme="minorHAnsi" w:eastAsia="Times New Roman" w:hAnsiTheme="minorHAnsi" w:cstheme="minorHAnsi"/>
          <w:bCs/>
          <w:sz w:val="24"/>
          <w:szCs w:val="24"/>
        </w:rPr>
        <w:t xml:space="preserve"> fue propuesto por Arnold Sommerfield</w:t>
      </w:r>
      <w:r w:rsidRPr="00715DC3">
        <w:rPr>
          <w:rFonts w:asciiTheme="minorHAnsi" w:eastAsia="Times New Roman" w:hAnsiTheme="minorHAnsi" w:cstheme="minorHAnsi"/>
          <w:sz w:val="24"/>
          <w:szCs w:val="24"/>
        </w:rPr>
        <w:t xml:space="preserve"> para intentar cubrir las deficiencias que presentaba el modelo de Bohr.</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Se basó en parte de los postulados relativistas de Albert Einstein. Entre sus modificaciones está la afirmación de que </w:t>
      </w:r>
      <w:r w:rsidRPr="00715DC3">
        <w:rPr>
          <w:rFonts w:asciiTheme="minorHAnsi" w:eastAsia="Times New Roman" w:hAnsiTheme="minorHAnsi" w:cstheme="minorHAnsi"/>
          <w:bCs/>
          <w:sz w:val="24"/>
          <w:szCs w:val="24"/>
        </w:rPr>
        <w:t>las órbitas de los electrones fueran circulares o elípticas</w:t>
      </w:r>
      <w:r w:rsidRPr="00715DC3">
        <w:rPr>
          <w:rFonts w:asciiTheme="minorHAnsi" w:eastAsia="Times New Roman" w:hAnsiTheme="minorHAnsi" w:cstheme="minorHAnsi"/>
          <w:sz w:val="24"/>
          <w:szCs w:val="24"/>
        </w:rPr>
        <w:t xml:space="preserve">, que los electrones tuvieran </w:t>
      </w:r>
      <w:hyperlink r:id="rId37" w:history="1">
        <w:r w:rsidRPr="00715DC3">
          <w:rPr>
            <w:rStyle w:val="Hipervnculo"/>
            <w:rFonts w:asciiTheme="minorHAnsi" w:eastAsia="Times New Roman" w:hAnsiTheme="minorHAnsi" w:cstheme="minorHAnsi"/>
            <w:color w:val="auto"/>
            <w:sz w:val="24"/>
            <w:szCs w:val="24"/>
            <w:u w:val="none"/>
          </w:rPr>
          <w:t>corrientes eléctricas</w:t>
        </w:r>
      </w:hyperlink>
      <w:r w:rsidRPr="00715DC3">
        <w:rPr>
          <w:rFonts w:asciiTheme="minorHAnsi" w:eastAsia="Times New Roman" w:hAnsiTheme="minorHAnsi" w:cstheme="minorHAnsi"/>
          <w:sz w:val="24"/>
          <w:szCs w:val="24"/>
        </w:rPr>
        <w:t xml:space="preserve"> minúsculas y que a partir del segundo nivel de energía existieran dos o más subniveles.</w:t>
      </w:r>
    </w:p>
    <w:p w:rsidR="00715DC3" w:rsidRPr="00715DC3" w:rsidRDefault="00715DC3" w:rsidP="00715DC3">
      <w:pPr>
        <w:shd w:val="clear" w:color="auto" w:fill="FFFFFF"/>
        <w:spacing w:before="100" w:beforeAutospacing="1" w:after="100" w:afterAutospacing="1"/>
        <w:jc w:val="center"/>
        <w:rPr>
          <w:rFonts w:asciiTheme="minorHAnsi" w:eastAsia="Times New Roman" w:hAnsiTheme="minorHAnsi" w:cstheme="minorHAnsi"/>
          <w:b/>
          <w:bCs/>
          <w:sz w:val="24"/>
          <w:szCs w:val="24"/>
        </w:rPr>
      </w:pPr>
      <w:r w:rsidRPr="00715DC3">
        <w:rPr>
          <w:rFonts w:asciiTheme="minorHAnsi" w:eastAsia="Times New Roman" w:hAnsiTheme="minorHAnsi" w:cstheme="minorHAnsi"/>
          <w:b/>
          <w:bCs/>
          <w:sz w:val="24"/>
          <w:szCs w:val="24"/>
        </w:rPr>
        <w:t>Modelo atómico de Schrödinger (1926 d.C.)</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Propuesto por Erwin Schrödinger a partir de los estudios de Bohr y Sommerfeld, </w:t>
      </w:r>
      <w:r w:rsidRPr="00715DC3">
        <w:rPr>
          <w:rFonts w:asciiTheme="minorHAnsi" w:eastAsia="Times New Roman" w:hAnsiTheme="minorHAnsi" w:cstheme="minorHAnsi"/>
          <w:bCs/>
          <w:sz w:val="24"/>
          <w:szCs w:val="24"/>
        </w:rPr>
        <w:t>concebía los electrones como ondulaciones de la materia</w:t>
      </w:r>
      <w:r w:rsidRPr="00715DC3">
        <w:rPr>
          <w:rFonts w:asciiTheme="minorHAnsi" w:eastAsia="Times New Roman" w:hAnsiTheme="minorHAnsi" w:cstheme="minorHAnsi"/>
          <w:sz w:val="24"/>
          <w:szCs w:val="24"/>
        </w:rPr>
        <w:t xml:space="preserve">, lo cual permitió la formulación posterior de una interpretación probabilística de la función de onda (magnitud que sirve para describir la </w:t>
      </w:r>
      <w:hyperlink r:id="rId38" w:history="1">
        <w:r w:rsidRPr="00715DC3">
          <w:rPr>
            <w:rStyle w:val="Hipervnculo"/>
            <w:rFonts w:asciiTheme="minorHAnsi" w:eastAsia="Times New Roman" w:hAnsiTheme="minorHAnsi" w:cstheme="minorHAnsi"/>
            <w:color w:val="auto"/>
            <w:sz w:val="24"/>
            <w:szCs w:val="24"/>
            <w:u w:val="none"/>
          </w:rPr>
          <w:t>probabilidad</w:t>
        </w:r>
      </w:hyperlink>
      <w:r w:rsidRPr="00715DC3">
        <w:rPr>
          <w:rFonts w:asciiTheme="minorHAnsi" w:eastAsia="Times New Roman" w:hAnsiTheme="minorHAnsi" w:cstheme="minorHAnsi"/>
          <w:sz w:val="24"/>
          <w:szCs w:val="24"/>
        </w:rPr>
        <w:t xml:space="preserve"> de encontrar a una partícula en el espacio) por parte de Max Born.</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 xml:space="preserve">Eso significa que se puede estudiar probabilísticamente la posición de un electrón o su cantidad de </w:t>
      </w:r>
      <w:hyperlink r:id="rId39" w:history="1">
        <w:r w:rsidRPr="00715DC3">
          <w:rPr>
            <w:rStyle w:val="Hipervnculo"/>
            <w:rFonts w:asciiTheme="minorHAnsi" w:eastAsia="Times New Roman" w:hAnsiTheme="minorHAnsi" w:cstheme="minorHAnsi"/>
            <w:color w:val="auto"/>
            <w:sz w:val="24"/>
            <w:szCs w:val="24"/>
            <w:u w:val="none"/>
          </w:rPr>
          <w:t>movimiento</w:t>
        </w:r>
      </w:hyperlink>
      <w:r w:rsidRPr="00715DC3">
        <w:rPr>
          <w:rFonts w:asciiTheme="minorHAnsi" w:eastAsia="Times New Roman" w:hAnsiTheme="minorHAnsi" w:cstheme="minorHAnsi"/>
          <w:sz w:val="24"/>
          <w:szCs w:val="24"/>
        </w:rPr>
        <w:t xml:space="preserve"> pero no ambas cosas a la vez, debido al Principio de Incertidumbre de Heisenberg.</w:t>
      </w:r>
    </w:p>
    <w:p w:rsidR="00715DC3" w:rsidRPr="00715DC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r w:rsidRPr="00715DC3">
        <w:rPr>
          <w:rFonts w:asciiTheme="minorHAnsi" w:eastAsia="Times New Roman" w:hAnsiTheme="minorHAnsi" w:cstheme="minorHAnsi"/>
          <w:sz w:val="24"/>
          <w:szCs w:val="24"/>
        </w:rPr>
        <w:t>Este es el modelo atómico vigente a inicios del siglo XXI, con algunas posteriores adiciones. Se le conoce como “Modelo Cuántico-Ondulatorio”.</w:t>
      </w:r>
    </w:p>
    <w:p w:rsidR="00715DC3" w:rsidRPr="00123AB3" w:rsidRDefault="00715DC3" w:rsidP="00715DC3">
      <w:pPr>
        <w:shd w:val="clear" w:color="auto" w:fill="FFFFFF"/>
        <w:spacing w:before="100" w:beforeAutospacing="1" w:after="100" w:afterAutospacing="1"/>
        <w:rPr>
          <w:rFonts w:asciiTheme="minorHAnsi" w:eastAsia="Times New Roman" w:hAnsiTheme="minorHAnsi" w:cstheme="minorHAnsi"/>
          <w:sz w:val="24"/>
          <w:szCs w:val="24"/>
        </w:rPr>
      </w:pPr>
    </w:p>
    <w:p w:rsidR="00715DC3" w:rsidRPr="00C00372" w:rsidRDefault="00715DC3" w:rsidP="00715DC3">
      <w:pPr>
        <w:spacing w:line="228" w:lineRule="auto"/>
        <w:ind w:left="720" w:right="2500"/>
        <w:rPr>
          <w:rFonts w:asciiTheme="minorHAnsi" w:eastAsia="Times New Roman" w:hAnsiTheme="minorHAnsi" w:cstheme="minorHAnsi"/>
          <w:sz w:val="24"/>
          <w:szCs w:val="24"/>
        </w:rPr>
      </w:pPr>
    </w:p>
    <w:p w:rsidR="00715DC3" w:rsidRPr="00C00372" w:rsidRDefault="00715DC3" w:rsidP="00715DC3">
      <w:pPr>
        <w:spacing w:line="228" w:lineRule="auto"/>
        <w:ind w:right="2500"/>
        <w:rPr>
          <w:rFonts w:asciiTheme="minorHAnsi" w:eastAsia="Times New Roman" w:hAnsiTheme="minorHAnsi" w:cstheme="minorHAnsi"/>
          <w:sz w:val="24"/>
          <w:szCs w:val="24"/>
        </w:rPr>
      </w:pPr>
    </w:p>
    <w:p w:rsidR="00715DC3" w:rsidRPr="00C00372" w:rsidRDefault="00715DC3" w:rsidP="00715DC3">
      <w:pPr>
        <w:spacing w:line="228" w:lineRule="auto"/>
        <w:ind w:right="2500"/>
        <w:rPr>
          <w:rFonts w:asciiTheme="minorHAnsi" w:eastAsia="Times New Roman" w:hAnsiTheme="minorHAnsi" w:cstheme="minorHAnsi"/>
          <w:sz w:val="24"/>
          <w:szCs w:val="24"/>
        </w:rPr>
      </w:pPr>
    </w:p>
    <w:p w:rsidR="00715DC3" w:rsidRPr="00DE5FDA" w:rsidRDefault="00715DC3" w:rsidP="00715DC3">
      <w:pPr>
        <w:shd w:val="clear" w:color="auto" w:fill="ED7D31"/>
        <w:spacing w:line="234" w:lineRule="auto"/>
        <w:ind w:right="220"/>
        <w:jc w:val="center"/>
        <w:rPr>
          <w:rFonts w:ascii="Times New Roman" w:eastAsia="Times New Roman" w:hAnsi="Times New Roman"/>
          <w:b/>
          <w:sz w:val="28"/>
        </w:rPr>
      </w:pPr>
      <w:r w:rsidRPr="00DE5FDA">
        <w:rPr>
          <w:rFonts w:ascii="Times New Roman" w:eastAsia="Times New Roman" w:hAnsi="Times New Roman"/>
          <w:b/>
          <w:sz w:val="28"/>
        </w:rPr>
        <w:t xml:space="preserve">APLICACIÓN </w:t>
      </w:r>
    </w:p>
    <w:p w:rsidR="00715DC3" w:rsidRDefault="00715DC3" w:rsidP="00715DC3">
      <w:pPr>
        <w:spacing w:line="20" w:lineRule="exact"/>
        <w:rPr>
          <w:rFonts w:ascii="Times New Roman" w:eastAsia="Times New Roman" w:hAnsi="Times New Roman"/>
        </w:rPr>
      </w:pPr>
    </w:p>
    <w:p w:rsidR="008C1FCC" w:rsidRPr="008C1FCC" w:rsidRDefault="008C1FCC" w:rsidP="008C1FCC">
      <w:pPr>
        <w:numPr>
          <w:ilvl w:val="0"/>
          <w:numId w:val="6"/>
        </w:numPr>
        <w:spacing w:after="160" w:line="259" w:lineRule="auto"/>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4"/>
          <w:szCs w:val="24"/>
          <w:lang w:val="es-ES" w:eastAsia="en-US"/>
        </w:rPr>
        <w:t>¿Qué concepto tenían Demócrito y Leucipo acerca del átomo?</w:t>
      </w:r>
    </w:p>
    <w:p w:rsidR="008C1FCC" w:rsidRPr="008C1FCC" w:rsidRDefault="008C1FCC" w:rsidP="008C1FCC">
      <w:pPr>
        <w:spacing w:after="160" w:line="259" w:lineRule="auto"/>
        <w:ind w:left="720"/>
        <w:contextualSpacing/>
        <w:rPr>
          <w:rFonts w:asciiTheme="minorHAnsi" w:eastAsiaTheme="minorHAnsi" w:hAnsiTheme="minorHAnsi" w:cstheme="minorBidi"/>
          <w:sz w:val="24"/>
          <w:szCs w:val="24"/>
          <w:lang w:val="es-ES" w:eastAsia="en-US"/>
        </w:rPr>
      </w:pPr>
    </w:p>
    <w:p w:rsidR="008C1FCC" w:rsidRPr="008C1FCC" w:rsidRDefault="008C1FCC" w:rsidP="008C1FCC">
      <w:pPr>
        <w:numPr>
          <w:ilvl w:val="0"/>
          <w:numId w:val="6"/>
        </w:numPr>
        <w:spacing w:after="160" w:line="259" w:lineRule="auto"/>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4"/>
          <w:szCs w:val="24"/>
          <w:lang w:val="es-ES" w:eastAsia="en-US"/>
        </w:rPr>
        <w:t xml:space="preserve">Investiga sobre los postulados de los siguientes modelos atómicos y represéntelos por medio de dibujos: </w:t>
      </w:r>
    </w:p>
    <w:p w:rsidR="008C1FCC" w:rsidRPr="008C1FCC" w:rsidRDefault="008C1FCC" w:rsidP="008C1FCC">
      <w:pPr>
        <w:spacing w:after="160" w:line="259" w:lineRule="auto"/>
        <w:ind w:left="720"/>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4"/>
          <w:szCs w:val="24"/>
          <w:lang w:val="es-ES" w:eastAsia="en-US"/>
        </w:rPr>
        <w:t>a. Dalton</w:t>
      </w:r>
    </w:p>
    <w:p w:rsidR="008C1FCC" w:rsidRPr="008C1FCC" w:rsidRDefault="008C1FCC" w:rsidP="008C1FCC">
      <w:pPr>
        <w:spacing w:after="160" w:line="259" w:lineRule="auto"/>
        <w:ind w:left="720"/>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4"/>
          <w:szCs w:val="24"/>
          <w:lang w:val="es-ES" w:eastAsia="en-US"/>
        </w:rPr>
        <w:t>b.  J. J. Thompson</w:t>
      </w:r>
    </w:p>
    <w:p w:rsidR="008C1FCC" w:rsidRPr="008C1FCC" w:rsidRDefault="008C1FCC" w:rsidP="008C1FCC">
      <w:pPr>
        <w:spacing w:after="160" w:line="259" w:lineRule="auto"/>
        <w:ind w:left="720"/>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4"/>
          <w:szCs w:val="24"/>
          <w:lang w:val="es-ES" w:eastAsia="en-US"/>
        </w:rPr>
        <w:t>c. Rutherford</w:t>
      </w:r>
    </w:p>
    <w:p w:rsidR="008C1FCC" w:rsidRPr="008C1FCC" w:rsidRDefault="008C1FCC" w:rsidP="008C1FCC">
      <w:pPr>
        <w:spacing w:after="160" w:line="259" w:lineRule="auto"/>
        <w:ind w:left="720"/>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4"/>
          <w:szCs w:val="24"/>
          <w:lang w:val="es-ES" w:eastAsia="en-US"/>
        </w:rPr>
        <w:t>d. Bohr</w:t>
      </w:r>
    </w:p>
    <w:p w:rsidR="008C1FCC" w:rsidRPr="008C1FCC" w:rsidRDefault="008C1FCC" w:rsidP="008C1FCC">
      <w:pPr>
        <w:spacing w:after="160" w:line="259" w:lineRule="auto"/>
        <w:ind w:left="720"/>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4"/>
          <w:szCs w:val="24"/>
          <w:lang w:val="es-ES" w:eastAsia="en-US"/>
        </w:rPr>
        <w:t xml:space="preserve">e. Sommerfeld </w:t>
      </w:r>
    </w:p>
    <w:p w:rsidR="008C1FCC" w:rsidRPr="008C1FCC" w:rsidRDefault="008C1FCC" w:rsidP="008C1FCC">
      <w:pPr>
        <w:spacing w:after="160" w:line="259" w:lineRule="auto"/>
        <w:ind w:left="720"/>
        <w:contextualSpacing/>
        <w:rPr>
          <w:rFonts w:asciiTheme="minorHAnsi" w:eastAsiaTheme="minorHAnsi" w:hAnsiTheme="minorHAnsi" w:cstheme="minorBidi"/>
          <w:sz w:val="22"/>
          <w:szCs w:val="22"/>
          <w:lang w:eastAsia="en-US"/>
        </w:rPr>
      </w:pPr>
      <w:r w:rsidRPr="008C1FCC">
        <w:rPr>
          <w:rFonts w:asciiTheme="minorHAnsi" w:eastAsiaTheme="minorHAnsi" w:hAnsiTheme="minorHAnsi" w:cstheme="minorBidi"/>
          <w:sz w:val="24"/>
          <w:szCs w:val="24"/>
          <w:lang w:val="es-ES" w:eastAsia="en-US"/>
        </w:rPr>
        <w:t xml:space="preserve">f. </w:t>
      </w:r>
      <w:r w:rsidRPr="008C1FCC">
        <w:rPr>
          <w:rFonts w:asciiTheme="minorHAnsi" w:eastAsiaTheme="minorHAnsi" w:hAnsiTheme="minorHAnsi" w:cstheme="minorBidi"/>
          <w:sz w:val="24"/>
          <w:szCs w:val="24"/>
          <w:lang w:eastAsia="en-US"/>
        </w:rPr>
        <w:t>Schrödinger</w:t>
      </w:r>
    </w:p>
    <w:p w:rsidR="008C1FCC" w:rsidRPr="008C1FCC" w:rsidRDefault="008C1FCC" w:rsidP="008C1FCC">
      <w:pPr>
        <w:spacing w:after="160" w:line="259" w:lineRule="auto"/>
        <w:ind w:left="720"/>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2"/>
          <w:szCs w:val="22"/>
          <w:lang w:eastAsia="en-US"/>
        </w:rPr>
        <w:lastRenderedPageBreak/>
        <w:t xml:space="preserve"> </w:t>
      </w:r>
    </w:p>
    <w:p w:rsidR="008C1FCC" w:rsidRPr="008C1FCC" w:rsidRDefault="008C1FCC" w:rsidP="008C1FCC">
      <w:pPr>
        <w:numPr>
          <w:ilvl w:val="0"/>
          <w:numId w:val="6"/>
        </w:numPr>
        <w:spacing w:after="160" w:line="259" w:lineRule="auto"/>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4"/>
          <w:szCs w:val="24"/>
          <w:lang w:val="es-ES" w:eastAsia="en-US"/>
        </w:rPr>
        <w:t>Consulte sobre:</w:t>
      </w:r>
    </w:p>
    <w:p w:rsidR="008C1FCC" w:rsidRPr="008C1FCC" w:rsidRDefault="008C1FCC" w:rsidP="008C1FCC">
      <w:pPr>
        <w:numPr>
          <w:ilvl w:val="0"/>
          <w:numId w:val="7"/>
        </w:numPr>
        <w:spacing w:after="160" w:line="259" w:lineRule="auto"/>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4"/>
          <w:szCs w:val="24"/>
          <w:lang w:val="es-ES" w:eastAsia="en-US"/>
        </w:rPr>
        <w:t>Masa atómica.</w:t>
      </w:r>
    </w:p>
    <w:p w:rsidR="008C1FCC" w:rsidRPr="008C1FCC" w:rsidRDefault="008C1FCC" w:rsidP="008C1FCC">
      <w:pPr>
        <w:numPr>
          <w:ilvl w:val="0"/>
          <w:numId w:val="7"/>
        </w:numPr>
        <w:spacing w:after="160" w:line="259" w:lineRule="auto"/>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4"/>
          <w:szCs w:val="24"/>
          <w:lang w:val="es-ES" w:eastAsia="en-US"/>
        </w:rPr>
        <w:t>Número atómico.</w:t>
      </w:r>
    </w:p>
    <w:p w:rsidR="008C1FCC" w:rsidRPr="008C1FCC" w:rsidRDefault="008C1FCC" w:rsidP="008C1FCC">
      <w:pPr>
        <w:numPr>
          <w:ilvl w:val="0"/>
          <w:numId w:val="7"/>
        </w:numPr>
        <w:spacing w:after="160" w:line="259" w:lineRule="auto"/>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4"/>
          <w:szCs w:val="24"/>
          <w:lang w:val="es-ES" w:eastAsia="en-US"/>
        </w:rPr>
        <w:t>Peso atómico</w:t>
      </w:r>
    </w:p>
    <w:p w:rsidR="008C1FCC" w:rsidRPr="008C1FCC" w:rsidRDefault="008C1FCC" w:rsidP="008C1FCC">
      <w:pPr>
        <w:spacing w:after="160" w:line="259" w:lineRule="auto"/>
        <w:ind w:left="1080"/>
        <w:contextualSpacing/>
        <w:rPr>
          <w:rFonts w:asciiTheme="minorHAnsi" w:eastAsiaTheme="minorHAnsi" w:hAnsiTheme="minorHAnsi" w:cstheme="minorBidi"/>
          <w:sz w:val="24"/>
          <w:szCs w:val="24"/>
          <w:lang w:val="es-ES" w:eastAsia="en-US"/>
        </w:rPr>
      </w:pPr>
    </w:p>
    <w:p w:rsidR="008C1FCC" w:rsidRPr="008C1FCC" w:rsidRDefault="008C1FCC" w:rsidP="008C1FCC">
      <w:pPr>
        <w:numPr>
          <w:ilvl w:val="0"/>
          <w:numId w:val="6"/>
        </w:numPr>
        <w:spacing w:after="160" w:line="259" w:lineRule="auto"/>
        <w:contextualSpacing/>
        <w:rPr>
          <w:rFonts w:asciiTheme="minorHAnsi" w:eastAsiaTheme="minorHAnsi" w:hAnsiTheme="minorHAnsi" w:cstheme="minorBidi"/>
          <w:sz w:val="24"/>
          <w:szCs w:val="24"/>
          <w:lang w:val="es-ES" w:eastAsia="en-US"/>
        </w:rPr>
      </w:pPr>
      <w:r w:rsidRPr="008C1FCC">
        <w:rPr>
          <w:rFonts w:asciiTheme="minorHAnsi" w:eastAsiaTheme="minorHAnsi" w:hAnsiTheme="minorHAnsi" w:cstheme="minorBidi"/>
          <w:sz w:val="24"/>
          <w:szCs w:val="24"/>
          <w:lang w:val="es-ES" w:eastAsia="en-US"/>
        </w:rPr>
        <w:t>Construya un átomo didáctico de acuerdo al modelo atómico actual. Puedes usar material reciclable o cualquier elemento que tengas en casa o puedes conseguir fácilmente, como: icopor, madera, cartón, alambres, temperas o vinilo, cartulina, etc.</w:t>
      </w:r>
    </w:p>
    <w:p w:rsidR="00715DC3" w:rsidRPr="00E701AF" w:rsidRDefault="00715DC3" w:rsidP="00715DC3">
      <w:pPr>
        <w:spacing w:line="200" w:lineRule="exact"/>
        <w:rPr>
          <w:rFonts w:asciiTheme="minorHAnsi" w:eastAsia="Times New Roman" w:hAnsiTheme="minorHAnsi" w:cstheme="minorHAnsi"/>
          <w:sz w:val="28"/>
        </w:rPr>
      </w:pPr>
    </w:p>
    <w:p w:rsidR="00715DC3" w:rsidRDefault="00715DC3" w:rsidP="00715DC3">
      <w:pPr>
        <w:spacing w:line="200" w:lineRule="exact"/>
        <w:rPr>
          <w:rFonts w:ascii="Times New Roman" w:eastAsia="Times New Roman" w:hAnsi="Times New Roman"/>
        </w:rPr>
      </w:pPr>
      <w:r>
        <w:rPr>
          <w:rFonts w:ascii="Times New Roman" w:eastAsia="Times New Roman" w:hAnsi="Times New Roman"/>
          <w:b/>
          <w:sz w:val="28"/>
        </w:rPr>
        <w:t xml:space="preserve">                                                                                </w:t>
      </w:r>
    </w:p>
    <w:p w:rsidR="00715DC3" w:rsidRPr="00B80DE2" w:rsidRDefault="00715DC3" w:rsidP="00715DC3">
      <w:pPr>
        <w:shd w:val="clear" w:color="auto" w:fill="ED7D31"/>
        <w:tabs>
          <w:tab w:val="left" w:pos="345"/>
          <w:tab w:val="center" w:pos="5210"/>
        </w:tabs>
        <w:spacing w:line="306" w:lineRule="exact"/>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rsidR="00715DC3" w:rsidRDefault="00715DC3" w:rsidP="00715DC3">
      <w:pPr>
        <w:spacing w:line="200" w:lineRule="exact"/>
        <w:rPr>
          <w:rFonts w:ascii="Times New Roman" w:eastAsia="Times New Roman" w:hAnsi="Times New Roman"/>
        </w:rPr>
      </w:pPr>
    </w:p>
    <w:p w:rsidR="00715DC3" w:rsidRPr="00BA0CE6" w:rsidRDefault="00715DC3" w:rsidP="00715DC3">
      <w:pPr>
        <w:spacing w:line="200" w:lineRule="exact"/>
        <w:rPr>
          <w:rFonts w:ascii="Times New Roman" w:eastAsia="Times New Roman" w:hAnsi="Times New Roman"/>
        </w:rPr>
      </w:pPr>
      <w:r>
        <w:rPr>
          <w:rFonts w:ascii="Times New Roman" w:eastAsia="Times New Roman" w:hAnsi="Times New Roman"/>
        </w:rPr>
        <w:t xml:space="preserve">                                                                                                                                 </w:t>
      </w:r>
    </w:p>
    <w:p w:rsidR="00715DC3" w:rsidRPr="00E701AF" w:rsidRDefault="00715DC3" w:rsidP="00715DC3">
      <w:pPr>
        <w:tabs>
          <w:tab w:val="left" w:pos="8775"/>
        </w:tabs>
        <w:spacing w:line="200" w:lineRule="exact"/>
        <w:rPr>
          <w:rFonts w:eastAsia="Times New Roman" w:cs="Calibri"/>
          <w:sz w:val="24"/>
          <w:szCs w:val="24"/>
        </w:rPr>
      </w:pPr>
      <w:r w:rsidRPr="00E701AF">
        <w:rPr>
          <w:rFonts w:eastAsia="Times New Roman" w:cs="Calibri"/>
          <w:sz w:val="24"/>
          <w:szCs w:val="24"/>
        </w:rPr>
        <w:t>El estudiante enviará la actividad a mi correo o WhatsApp.</w:t>
      </w:r>
    </w:p>
    <w:p w:rsidR="00715DC3" w:rsidRPr="00E701AF" w:rsidRDefault="00715DC3" w:rsidP="00715DC3">
      <w:pPr>
        <w:tabs>
          <w:tab w:val="left" w:pos="8775"/>
        </w:tabs>
        <w:spacing w:line="200" w:lineRule="exact"/>
        <w:rPr>
          <w:rFonts w:eastAsia="Times New Roman" w:cs="Calibri"/>
          <w:sz w:val="24"/>
          <w:szCs w:val="24"/>
        </w:rPr>
      </w:pPr>
      <w:r w:rsidRPr="00E701AF">
        <w:rPr>
          <w:rFonts w:eastAsia="Times New Roman" w:cs="Calibri"/>
          <w:sz w:val="24"/>
          <w:szCs w:val="24"/>
        </w:rPr>
        <w:t>Se tomará en cuenta la participación activa de los estudiantes en los encuentros virtuales.</w:t>
      </w:r>
    </w:p>
    <w:p w:rsidR="00715DC3" w:rsidRPr="00E944F5" w:rsidRDefault="00715DC3" w:rsidP="00715DC3">
      <w:pPr>
        <w:tabs>
          <w:tab w:val="left" w:pos="8775"/>
        </w:tabs>
        <w:spacing w:line="200" w:lineRule="exact"/>
        <w:rPr>
          <w:rFonts w:eastAsia="Times New Roman" w:cs="Calibri"/>
          <w:sz w:val="28"/>
          <w:szCs w:val="28"/>
        </w:rPr>
      </w:pPr>
    </w:p>
    <w:p w:rsidR="00715DC3" w:rsidRDefault="00715DC3" w:rsidP="00715DC3">
      <w:pPr>
        <w:tabs>
          <w:tab w:val="left" w:pos="8775"/>
        </w:tabs>
        <w:spacing w:line="200" w:lineRule="exact"/>
        <w:rPr>
          <w:rFonts w:ascii="Times New Roman" w:eastAsia="Times New Roman" w:hAnsi="Times New Roman"/>
        </w:rPr>
      </w:pPr>
      <w:r>
        <w:rPr>
          <w:rFonts w:ascii="Times New Roman" w:eastAsia="Times New Roman" w:hAnsi="Times New Roman"/>
        </w:rPr>
        <w:tab/>
      </w:r>
    </w:p>
    <w:p w:rsidR="00715DC3" w:rsidRDefault="00715DC3" w:rsidP="00715DC3">
      <w:pPr>
        <w:spacing w:line="200" w:lineRule="exact"/>
        <w:rPr>
          <w:rFonts w:ascii="Times New Roman" w:eastAsia="Times New Roman" w:hAnsi="Times New Roman"/>
        </w:rPr>
      </w:pPr>
    </w:p>
    <w:p w:rsidR="00715DC3" w:rsidRPr="007A78F8" w:rsidRDefault="00715DC3" w:rsidP="00715DC3">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715DC3" w:rsidRDefault="00715DC3" w:rsidP="00715DC3">
      <w:pPr>
        <w:spacing w:line="200" w:lineRule="exact"/>
        <w:rPr>
          <w:rFonts w:ascii="Times New Roman" w:eastAsia="Times New Roman" w:hAnsi="Times New Roman"/>
        </w:rPr>
      </w:pPr>
    </w:p>
    <w:p w:rsidR="00715DC3" w:rsidRPr="00E701AF" w:rsidRDefault="00715DC3" w:rsidP="00715DC3">
      <w:pPr>
        <w:spacing w:line="0" w:lineRule="atLeast"/>
        <w:rPr>
          <w:rFonts w:eastAsia="Times New Roman" w:cs="Calibri"/>
          <w:sz w:val="24"/>
          <w:szCs w:val="24"/>
        </w:rPr>
      </w:pPr>
      <w:r w:rsidRPr="00E701AF">
        <w:rPr>
          <w:rFonts w:eastAsia="Times New Roman" w:cs="Calibri"/>
          <w:sz w:val="24"/>
          <w:szCs w:val="24"/>
        </w:rPr>
        <w:t>¿Qué enseñanza te dejo la actividad?</w:t>
      </w:r>
    </w:p>
    <w:p w:rsidR="00715DC3" w:rsidRPr="00E701AF" w:rsidRDefault="00715DC3" w:rsidP="00715DC3">
      <w:pPr>
        <w:spacing w:line="0" w:lineRule="atLeast"/>
        <w:rPr>
          <w:rFonts w:eastAsia="Times New Roman" w:cs="Calibri"/>
          <w:sz w:val="24"/>
          <w:szCs w:val="24"/>
        </w:rPr>
      </w:pPr>
      <w:r w:rsidRPr="00E701AF">
        <w:rPr>
          <w:rFonts w:eastAsia="Times New Roman" w:cs="Calibri"/>
          <w:sz w:val="24"/>
          <w:szCs w:val="24"/>
        </w:rPr>
        <w:t>¿Qué estrategias podrías implementar para ampliar tus conocimientos sobre el tema?</w:t>
      </w:r>
    </w:p>
    <w:p w:rsidR="00715DC3" w:rsidRPr="00EC73DF" w:rsidRDefault="00715DC3" w:rsidP="00715DC3">
      <w:pPr>
        <w:spacing w:line="0" w:lineRule="atLeast"/>
        <w:jc w:val="center"/>
        <w:rPr>
          <w:rFonts w:ascii="Times New Roman" w:eastAsia="Times New Roman" w:hAnsi="Times New Roman"/>
          <w:b/>
          <w:sz w:val="32"/>
        </w:rPr>
      </w:pPr>
      <w:r>
        <w:rPr>
          <w:rFonts w:ascii="Times New Roman" w:eastAsia="Times New Roman" w:hAnsi="Times New Roman"/>
          <w:b/>
          <w:sz w:val="32"/>
        </w:rPr>
        <w:t xml:space="preserve">                                                                     </w:t>
      </w:r>
    </w:p>
    <w:p w:rsidR="00715DC3" w:rsidRPr="00376E5A" w:rsidRDefault="00715DC3" w:rsidP="00715DC3">
      <w:pPr>
        <w:spacing w:line="0" w:lineRule="atLeast"/>
        <w:jc w:val="both"/>
        <w:rPr>
          <w:rFonts w:ascii="Times New Roman" w:eastAsia="Times New Roman" w:hAnsi="Times New Roman"/>
          <w:color w:val="FF0000"/>
          <w:sz w:val="24"/>
        </w:rPr>
      </w:pPr>
      <w:r w:rsidRPr="00376E5A">
        <w:rPr>
          <w:rFonts w:ascii="Times New Roman" w:eastAsia="Times New Roman" w:hAnsi="Times New Roman"/>
          <w:color w:val="FF0000"/>
          <w:sz w:val="24"/>
        </w:rPr>
        <w:t xml:space="preserve">Nota: en este aparte puedes </w:t>
      </w:r>
      <w:r>
        <w:rPr>
          <w:rFonts w:ascii="Times New Roman" w:eastAsia="Times New Roman" w:hAnsi="Times New Roman"/>
          <w:color w:val="FF0000"/>
          <w:sz w:val="24"/>
        </w:rPr>
        <w:t xml:space="preserve">de auto evaluación puedes </w:t>
      </w:r>
      <w:r w:rsidRPr="00376E5A">
        <w:rPr>
          <w:rFonts w:ascii="Times New Roman" w:eastAsia="Times New Roman" w:hAnsi="Times New Roman"/>
          <w:color w:val="FF0000"/>
          <w:sz w:val="24"/>
        </w:rPr>
        <w:t>colocar una rejilla con algunos indicadores o lo pue</w:t>
      </w:r>
      <w:r>
        <w:rPr>
          <w:rFonts w:ascii="Times New Roman" w:eastAsia="Times New Roman" w:hAnsi="Times New Roman"/>
          <w:color w:val="FF0000"/>
          <w:sz w:val="24"/>
        </w:rPr>
        <w:t>des hacer a manera de reflexión, por ejemplo, cómo te sentiste y qué tanto aprendiste en el desarrollo de esta guía</w:t>
      </w:r>
      <w:proofErr w:type="gramStart"/>
      <w:r>
        <w:rPr>
          <w:rFonts w:ascii="Times New Roman" w:eastAsia="Times New Roman" w:hAnsi="Times New Roman"/>
          <w:color w:val="FF0000"/>
          <w:sz w:val="24"/>
        </w:rPr>
        <w:t>?</w:t>
      </w:r>
      <w:proofErr w:type="gramEnd"/>
    </w:p>
    <w:p w:rsidR="00715DC3" w:rsidRDefault="00715DC3" w:rsidP="00715DC3">
      <w:pPr>
        <w:spacing w:line="0" w:lineRule="atLeast"/>
        <w:rPr>
          <w:rFonts w:ascii="Times New Roman" w:eastAsia="Times New Roman" w:hAnsi="Times New Roman"/>
          <w:color w:val="FF0000"/>
          <w:sz w:val="24"/>
        </w:rPr>
      </w:pPr>
    </w:p>
    <w:p w:rsidR="00715DC3" w:rsidRDefault="00715DC3" w:rsidP="00715DC3">
      <w:pPr>
        <w:spacing w:line="0" w:lineRule="atLeast"/>
        <w:rPr>
          <w:rFonts w:ascii="Times New Roman" w:eastAsia="Times New Roman" w:hAnsi="Times New Roman"/>
          <w:color w:val="FF0000"/>
          <w:sz w:val="24"/>
        </w:rPr>
      </w:pPr>
      <w:r w:rsidRPr="00805AD5">
        <w:rPr>
          <w:noProof/>
        </w:rPr>
        <w:drawing>
          <wp:inline distT="0" distB="0" distL="0" distR="0" wp14:anchorId="382D043A" wp14:editId="3207E669">
            <wp:extent cx="476250" cy="666750"/>
            <wp:effectExtent l="0" t="0" r="0" b="0"/>
            <wp:docPr id="2" name="Imagen 2" descr="Ilustración De Dibujos Animados De Una Bombilla De Ide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lustración De Dibujos Animados De Una Bombilla De Ideas ..."/>
                    <pic:cNvPicPr>
                      <a:picLocks noChangeAspect="1" noChangeArrowheads="1"/>
                    </pic:cNvPicPr>
                  </pic:nvPicPr>
                  <pic:blipFill>
                    <a:blip r:embed="rId40" cstate="print">
                      <a:extLst>
                        <a:ext uri="{28A0092B-C50C-407E-A947-70E740481C1C}">
                          <a14:useLocalDpi xmlns:a14="http://schemas.microsoft.com/office/drawing/2010/main" val="0"/>
                        </a:ext>
                      </a:extLst>
                    </a:blip>
                    <a:srcRect l="7086" t="5571" r="7086" b="8914"/>
                    <a:stretch>
                      <a:fillRect/>
                    </a:stretch>
                  </pic:blipFill>
                  <pic:spPr bwMode="auto">
                    <a:xfrm>
                      <a:off x="0" y="0"/>
                      <a:ext cx="476250" cy="666750"/>
                    </a:xfrm>
                    <a:prstGeom prst="rect">
                      <a:avLst/>
                    </a:prstGeom>
                    <a:noFill/>
                    <a:ln>
                      <a:noFill/>
                    </a:ln>
                  </pic:spPr>
                </pic:pic>
              </a:graphicData>
            </a:graphic>
          </wp:inline>
        </w:drawing>
      </w:r>
    </w:p>
    <w:p w:rsidR="00715DC3" w:rsidRPr="00546675" w:rsidRDefault="00715DC3" w:rsidP="00715DC3">
      <w:pPr>
        <w:rPr>
          <w:rFonts w:ascii="Times New Roman" w:eastAsia="Times New Roman" w:hAnsi="Times New Roman"/>
          <w:color w:val="FF0000"/>
          <w:sz w:val="24"/>
        </w:rPr>
      </w:pPr>
      <w:r>
        <w:rPr>
          <w:rFonts w:ascii="Times New Roman" w:eastAsia="Times New Roman" w:hAnsi="Times New Roman"/>
          <w:color w:val="FF0000"/>
          <w:sz w:val="24"/>
        </w:rPr>
        <w:t xml:space="preserve">Maestro </w:t>
      </w:r>
      <w:proofErr w:type="spellStart"/>
      <w:r>
        <w:rPr>
          <w:rFonts w:ascii="Times New Roman" w:eastAsia="Times New Roman" w:hAnsi="Times New Roman"/>
          <w:color w:val="FF0000"/>
          <w:sz w:val="24"/>
        </w:rPr>
        <w:t>Laurista</w:t>
      </w:r>
      <w:proofErr w:type="spellEnd"/>
      <w:r>
        <w:rPr>
          <w:rFonts w:ascii="Times New Roman" w:eastAsia="Times New Roman" w:hAnsi="Times New Roman"/>
          <w:color w:val="FF0000"/>
          <w:sz w:val="24"/>
        </w:rPr>
        <w:t xml:space="preserve"> </w:t>
      </w:r>
      <w:bookmarkStart w:id="2" w:name="page4"/>
      <w:bookmarkEnd w:id="2"/>
      <w:r w:rsidRPr="00546675">
        <w:rPr>
          <w:rFonts w:ascii="Times New Roman" w:eastAsia="Times New Roman" w:hAnsi="Times New Roman"/>
          <w:color w:val="FF0000"/>
          <w:sz w:val="24"/>
        </w:rPr>
        <w:t>no se te olvide colocar imágenes que ilustren un poco más al es</w:t>
      </w:r>
      <w:r>
        <w:rPr>
          <w:rFonts w:ascii="Times New Roman" w:eastAsia="Times New Roman" w:hAnsi="Times New Roman"/>
          <w:color w:val="FF0000"/>
          <w:sz w:val="24"/>
        </w:rPr>
        <w:t>tudiante y palabras motivadoras en la guía.</w:t>
      </w:r>
    </w:p>
    <w:p w:rsidR="00715DC3" w:rsidRDefault="00715DC3" w:rsidP="00715DC3">
      <w:pPr>
        <w:spacing w:line="0" w:lineRule="atLeast"/>
        <w:rPr>
          <w:rFonts w:ascii="Times New Roman" w:eastAsia="Times New Roman" w:hAnsi="Times New Roman"/>
          <w:b/>
          <w:sz w:val="32"/>
        </w:rPr>
      </w:pPr>
    </w:p>
    <w:p w:rsidR="00715DC3" w:rsidRDefault="00715DC3" w:rsidP="00715DC3">
      <w:pPr>
        <w:spacing w:line="32" w:lineRule="exact"/>
        <w:rPr>
          <w:rFonts w:ascii="Times New Roman" w:eastAsia="Times New Roman" w:hAnsi="Times New Roman"/>
        </w:rPr>
      </w:pPr>
    </w:p>
    <w:p w:rsidR="00715DC3" w:rsidRDefault="00715DC3" w:rsidP="00715DC3">
      <w:pPr>
        <w:spacing w:line="14" w:lineRule="exact"/>
        <w:rPr>
          <w:rFonts w:ascii="Times New Roman" w:eastAsia="Times New Roman" w:hAnsi="Times New Roman"/>
        </w:rPr>
      </w:pPr>
    </w:p>
    <w:p w:rsidR="00715DC3" w:rsidRDefault="00715DC3" w:rsidP="00715DC3">
      <w:pPr>
        <w:spacing w:line="0" w:lineRule="atLeast"/>
        <w:ind w:left="1100"/>
        <w:rPr>
          <w:rFonts w:ascii="Times New Roman" w:eastAsia="Times New Roman" w:hAnsi="Times New Roman"/>
          <w:b/>
          <w:i/>
          <w:sz w:val="28"/>
        </w:rPr>
      </w:pPr>
    </w:p>
    <w:p w:rsidR="00715DC3" w:rsidRDefault="00715DC3" w:rsidP="00715DC3"/>
    <w:p w:rsidR="00715DC3" w:rsidRDefault="00715DC3" w:rsidP="00715DC3"/>
    <w:p w:rsidR="00715DC3" w:rsidRDefault="00715DC3" w:rsidP="00715DC3"/>
    <w:p w:rsidR="00BB1D7E" w:rsidRDefault="00BB1D7E"/>
    <w:sectPr w:rsidR="00BB1D7E" w:rsidSect="00123AB3">
      <w:pgSz w:w="12240" w:h="20160" w:code="5"/>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464BE5"/>
    <w:multiLevelType w:val="hybridMultilevel"/>
    <w:tmpl w:val="AEAEBAC0"/>
    <w:lvl w:ilvl="0" w:tplc="DA440D86">
      <w:start w:val="1"/>
      <w:numFmt w:val="decimal"/>
      <w:lvlText w:val="%1."/>
      <w:lvlJc w:val="left"/>
      <w:pPr>
        <w:ind w:left="720" w:hanging="360"/>
      </w:pPr>
      <w:rPr>
        <w:rFonts w:asciiTheme="minorHAnsi" w:eastAsiaTheme="minorHAnsi" w:hAnsiTheme="minorHAnsi" w:cstheme="minorBidi"/>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0AEC3DE1"/>
    <w:multiLevelType w:val="multilevel"/>
    <w:tmpl w:val="1EB20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077297"/>
    <w:multiLevelType w:val="multilevel"/>
    <w:tmpl w:val="9378E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CC4168F"/>
    <w:multiLevelType w:val="multilevel"/>
    <w:tmpl w:val="2ADE0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428206E"/>
    <w:multiLevelType w:val="hybridMultilevel"/>
    <w:tmpl w:val="57AA71EC"/>
    <w:lvl w:ilvl="0" w:tplc="77AEF31E">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
    <w:nsid w:val="46C9553C"/>
    <w:multiLevelType w:val="multilevel"/>
    <w:tmpl w:val="3812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2DA318F"/>
    <w:multiLevelType w:val="hybridMultilevel"/>
    <w:tmpl w:val="123CD9D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5"/>
  </w:num>
  <w:num w:numId="5">
    <w:abstractNumId w:val="2"/>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DC3"/>
    <w:rsid w:val="003274BF"/>
    <w:rsid w:val="00715DC3"/>
    <w:rsid w:val="008C1FCC"/>
    <w:rsid w:val="00BB1D7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8CE8F9-1A91-4CC2-9EBD-DCEAF9095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5DC3"/>
    <w:pPr>
      <w:spacing w:after="0" w:line="240" w:lineRule="auto"/>
    </w:pPr>
    <w:rPr>
      <w:rFonts w:ascii="Calibri" w:eastAsia="Calibri" w:hAnsi="Calibri" w:cs="Arial"/>
      <w:sz w:val="20"/>
      <w:szCs w:val="20"/>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15DC3"/>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715DC3"/>
    <w:rPr>
      <w:color w:val="0000FF"/>
      <w:u w:val="single"/>
    </w:rPr>
  </w:style>
  <w:style w:type="character" w:styleId="Textoennegrita">
    <w:name w:val="Strong"/>
    <w:basedOn w:val="Fuentedeprrafopredeter"/>
    <w:uiPriority w:val="22"/>
    <w:qFormat/>
    <w:rsid w:val="00715D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195116">
      <w:bodyDiv w:val="1"/>
      <w:marLeft w:val="0"/>
      <w:marRight w:val="0"/>
      <w:marTop w:val="0"/>
      <w:marBottom w:val="0"/>
      <w:divBdr>
        <w:top w:val="none" w:sz="0" w:space="0" w:color="auto"/>
        <w:left w:val="none" w:sz="0" w:space="0" w:color="auto"/>
        <w:bottom w:val="none" w:sz="0" w:space="0" w:color="auto"/>
        <w:right w:val="none" w:sz="0" w:space="0" w:color="auto"/>
      </w:divBdr>
    </w:div>
    <w:div w:id="854419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cepto.de/estructura/" TargetMode="External"/><Relationship Id="rId13" Type="http://schemas.openxmlformats.org/officeDocument/2006/relationships/hyperlink" Target="https://concepto.de/experimentacion-cientifica/" TargetMode="External"/><Relationship Id="rId18" Type="http://schemas.openxmlformats.org/officeDocument/2006/relationships/hyperlink" Target="https://concepto.de/movimiento/" TargetMode="External"/><Relationship Id="rId26" Type="http://schemas.openxmlformats.org/officeDocument/2006/relationships/hyperlink" Target="https://concepto.de/enlace-quimico/" TargetMode="External"/><Relationship Id="rId39" Type="http://schemas.openxmlformats.org/officeDocument/2006/relationships/hyperlink" Target="https://concepto.de/movimiento/" TargetMode="External"/><Relationship Id="rId3" Type="http://schemas.openxmlformats.org/officeDocument/2006/relationships/settings" Target="settings.xml"/><Relationship Id="rId21" Type="http://schemas.openxmlformats.org/officeDocument/2006/relationships/hyperlink" Target="https://concepto.de/masa/" TargetMode="External"/><Relationship Id="rId34" Type="http://schemas.openxmlformats.org/officeDocument/2006/relationships/hyperlink" Target="https://concepto.de/mecanica-cuantica/" TargetMode="External"/><Relationship Id="rId42" Type="http://schemas.openxmlformats.org/officeDocument/2006/relationships/theme" Target="theme/theme1.xml"/><Relationship Id="rId7" Type="http://schemas.openxmlformats.org/officeDocument/2006/relationships/hyperlink" Target="https://concepto.de/atomo/" TargetMode="External"/><Relationship Id="rId12" Type="http://schemas.openxmlformats.org/officeDocument/2006/relationships/hyperlink" Target="https://concepto.de/conocimiento/" TargetMode="External"/><Relationship Id="rId17" Type="http://schemas.openxmlformats.org/officeDocument/2006/relationships/hyperlink" Target="https://concepto.de/cuales-son-las-propiedades-de-la-materia/" TargetMode="External"/><Relationship Id="rId25" Type="http://schemas.openxmlformats.org/officeDocument/2006/relationships/hyperlink" Target="https://concepto.de/valencia-en-quimica/" TargetMode="External"/><Relationship Id="rId33" Type="http://schemas.openxmlformats.org/officeDocument/2006/relationships/hyperlink" Target="https://concepto.de/fisica/" TargetMode="External"/><Relationship Id="rId38" Type="http://schemas.openxmlformats.org/officeDocument/2006/relationships/hyperlink" Target="https://concepto.de/probabilidad/" TargetMode="External"/><Relationship Id="rId2" Type="http://schemas.openxmlformats.org/officeDocument/2006/relationships/styles" Target="styles.xml"/><Relationship Id="rId16" Type="http://schemas.openxmlformats.org/officeDocument/2006/relationships/hyperlink" Target="https://concepto.de/particulas-subatomicas/" TargetMode="External"/><Relationship Id="rId20" Type="http://schemas.openxmlformats.org/officeDocument/2006/relationships/hyperlink" Target="https://concepto.de/reaccion-quimica/" TargetMode="External"/><Relationship Id="rId29" Type="http://schemas.openxmlformats.org/officeDocument/2006/relationships/hyperlink" Target="https://concepto.de/neutron/"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concepto.de/estructura/" TargetMode="External"/><Relationship Id="rId11" Type="http://schemas.openxmlformats.org/officeDocument/2006/relationships/hyperlink" Target="https://concepto.de/materia/" TargetMode="External"/><Relationship Id="rId24" Type="http://schemas.openxmlformats.org/officeDocument/2006/relationships/hyperlink" Target="https://concepto.de/electron/" TargetMode="External"/><Relationship Id="rId32" Type="http://schemas.openxmlformats.org/officeDocument/2006/relationships/image" Target="media/image2.png"/><Relationship Id="rId37" Type="http://schemas.openxmlformats.org/officeDocument/2006/relationships/hyperlink" Target="https://concepto.de/corriente-electrica/" TargetMode="External"/><Relationship Id="rId40" Type="http://schemas.openxmlformats.org/officeDocument/2006/relationships/image" Target="media/image4.jpeg"/><Relationship Id="rId5" Type="http://schemas.openxmlformats.org/officeDocument/2006/relationships/hyperlink" Target="mailto:ieherrera1982@gmail.com" TargetMode="External"/><Relationship Id="rId15" Type="http://schemas.openxmlformats.org/officeDocument/2006/relationships/hyperlink" Target="https://concepto.de/existencia/" TargetMode="External"/><Relationship Id="rId23" Type="http://schemas.openxmlformats.org/officeDocument/2006/relationships/hyperlink" Target="https://concepto.de/estado-gaseoso/" TargetMode="External"/><Relationship Id="rId28" Type="http://schemas.openxmlformats.org/officeDocument/2006/relationships/hyperlink" Target="https://concepto.de/proton/" TargetMode="External"/><Relationship Id="rId36" Type="http://schemas.openxmlformats.org/officeDocument/2006/relationships/image" Target="media/image3.png"/><Relationship Id="rId10" Type="http://schemas.openxmlformats.org/officeDocument/2006/relationships/hyperlink" Target="https://concepto.de/humanidad/" TargetMode="External"/><Relationship Id="rId19" Type="http://schemas.openxmlformats.org/officeDocument/2006/relationships/hyperlink" Target="https://concepto.de/quimica/" TargetMode="External"/><Relationship Id="rId31" Type="http://schemas.openxmlformats.org/officeDocument/2006/relationships/hyperlink" Target="https://concepto.de/experimentacion-cientifica/" TargetMode="External"/><Relationship Id="rId4" Type="http://schemas.openxmlformats.org/officeDocument/2006/relationships/webSettings" Target="webSettings.xml"/><Relationship Id="rId9" Type="http://schemas.openxmlformats.org/officeDocument/2006/relationships/hyperlink" Target="https://concepto.de/atomo/" TargetMode="External"/><Relationship Id="rId14" Type="http://schemas.openxmlformats.org/officeDocument/2006/relationships/hyperlink" Target="https://concepto.de/razonamiento/" TargetMode="External"/><Relationship Id="rId22" Type="http://schemas.openxmlformats.org/officeDocument/2006/relationships/hyperlink" Target="https://concepto.de/agua/" TargetMode="External"/><Relationship Id="rId27" Type="http://schemas.openxmlformats.org/officeDocument/2006/relationships/image" Target="media/image1.jpeg"/><Relationship Id="rId30" Type="http://schemas.openxmlformats.org/officeDocument/2006/relationships/hyperlink" Target="https://concepto.de/metafora-2/" TargetMode="External"/><Relationship Id="rId35" Type="http://schemas.openxmlformats.org/officeDocument/2006/relationships/hyperlink" Target="https://concepto.de/energi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1675</Words>
  <Characters>9213</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company</Company>
  <LinksUpToDate>false</LinksUpToDate>
  <CharactersWithSpaces>10867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Full name</dc:creator>
  <cp:keywords/>
  <dc:description/>
  <cp:lastModifiedBy>Full name</cp:lastModifiedBy>
  <cp:revision>2</cp:revision>
  <dcterms:created xsi:type="dcterms:W3CDTF">2021-09-25T02:25:00Z</dcterms:created>
  <dcterms:modified xsi:type="dcterms:W3CDTF">2021-09-25T03:29:00Z</dcterms:modified>
</cp:coreProperties>
</file>