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4531" w:rsidRPr="00C30792" w:rsidRDefault="00184531" w:rsidP="00184531">
      <w:pPr>
        <w:spacing w:line="0" w:lineRule="atLeast"/>
        <w:rPr>
          <w:rFonts w:ascii="Times New Roman" w:eastAsia="Times New Roman" w:hAnsi="Times New Roman"/>
          <w:b/>
          <w:sz w:val="32"/>
          <w:lang w:val="es-MX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9264" behindDoc="1" locked="0" layoutInCell="1" allowOverlap="1" wp14:anchorId="3F31DF97" wp14:editId="775B6AE2">
            <wp:simplePos x="0" y="0"/>
            <wp:positionH relativeFrom="page">
              <wp:posOffset>304800</wp:posOffset>
            </wp:positionH>
            <wp:positionV relativeFrom="page">
              <wp:posOffset>733425</wp:posOffset>
            </wp:positionV>
            <wp:extent cx="7134225" cy="1362008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6761" cy="1410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sz w:val="32"/>
          <w:lang w:val="es-MX"/>
        </w:rPr>
        <w:t xml:space="preserve">            </w:t>
      </w:r>
      <w:r w:rsidRPr="00C30792">
        <w:rPr>
          <w:rFonts w:ascii="Times New Roman" w:eastAsia="Times New Roman" w:hAnsi="Times New Roman"/>
          <w:b/>
          <w:sz w:val="32"/>
          <w:lang w:val="es-MX"/>
        </w:rPr>
        <w:t>INSTITUCIÓN EDUCATIVA MADRE LAURA</w:t>
      </w:r>
    </w:p>
    <w:p w:rsidR="00184531" w:rsidRPr="00C30792" w:rsidRDefault="00184531" w:rsidP="00184531">
      <w:pPr>
        <w:spacing w:line="32" w:lineRule="exact"/>
        <w:rPr>
          <w:rFonts w:ascii="Times New Roman" w:eastAsia="Times New Roman" w:hAnsi="Times New Roman"/>
          <w:sz w:val="24"/>
          <w:lang w:val="es-MX"/>
        </w:rPr>
      </w:pPr>
    </w:p>
    <w:p w:rsidR="00184531" w:rsidRPr="00C30792" w:rsidRDefault="00184531" w:rsidP="00184531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  <w:lang w:val="es-MX"/>
        </w:rPr>
      </w:pPr>
      <w:r w:rsidRPr="00C30792">
        <w:rPr>
          <w:rFonts w:ascii="Times New Roman" w:eastAsia="Times New Roman" w:hAnsi="Times New Roman"/>
          <w:b/>
          <w:i/>
          <w:sz w:val="24"/>
          <w:lang w:val="es-MX"/>
        </w:rPr>
        <w:t>HACIA LA TRANSFORMACION CON AMOR</w:t>
      </w:r>
    </w:p>
    <w:p w:rsidR="00184531" w:rsidRPr="00C30792" w:rsidRDefault="00184531" w:rsidP="00184531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  <w:lang w:val="es-MX"/>
        </w:rPr>
      </w:pPr>
      <w:r w:rsidRPr="00C30792">
        <w:rPr>
          <w:rFonts w:ascii="Times New Roman" w:eastAsia="Times New Roman" w:hAnsi="Times New Roman"/>
          <w:b/>
          <w:i/>
          <w:sz w:val="24"/>
          <w:lang w:val="es-MX"/>
        </w:rPr>
        <w:t>NIT 8060035965- DANE 113001002413</w:t>
      </w:r>
    </w:p>
    <w:p w:rsidR="00184531" w:rsidRPr="00C30792" w:rsidRDefault="00184531" w:rsidP="00184531">
      <w:pPr>
        <w:spacing w:line="84" w:lineRule="exact"/>
        <w:rPr>
          <w:rFonts w:ascii="Times New Roman" w:eastAsia="Times New Roman" w:hAnsi="Times New Roman"/>
          <w:sz w:val="24"/>
          <w:lang w:val="es-MX"/>
        </w:rPr>
      </w:pPr>
    </w:p>
    <w:p w:rsidR="00184531" w:rsidRPr="00C30792" w:rsidRDefault="00184531" w:rsidP="00184531">
      <w:pPr>
        <w:spacing w:line="14" w:lineRule="exact"/>
        <w:rPr>
          <w:rFonts w:ascii="Times New Roman" w:eastAsia="Times New Roman" w:hAnsi="Times New Roman"/>
          <w:sz w:val="24"/>
          <w:lang w:val="es-MX"/>
        </w:rPr>
      </w:pPr>
    </w:p>
    <w:p w:rsidR="00184531" w:rsidRPr="00C30792" w:rsidRDefault="00184531" w:rsidP="00184531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  <w:lang w:val="es-MX"/>
        </w:rPr>
      </w:pPr>
      <w:r w:rsidRPr="00C30792">
        <w:rPr>
          <w:rFonts w:ascii="Times New Roman" w:eastAsia="Times New Roman" w:hAnsi="Times New Roman"/>
          <w:b/>
          <w:i/>
          <w:sz w:val="28"/>
          <w:lang w:val="es-MX"/>
        </w:rPr>
        <w:t xml:space="preserve">            </w:t>
      </w:r>
    </w:p>
    <w:p w:rsidR="00184531" w:rsidRPr="00C30792" w:rsidRDefault="00184531" w:rsidP="00184531">
      <w:pPr>
        <w:spacing w:line="0" w:lineRule="atLeast"/>
        <w:ind w:left="1460"/>
        <w:jc w:val="center"/>
        <w:rPr>
          <w:rFonts w:ascii="Times New Roman" w:eastAsia="Times New Roman" w:hAnsi="Times New Roman"/>
          <w:b/>
          <w:i/>
          <w:sz w:val="28"/>
          <w:lang w:val="es-MX"/>
        </w:rPr>
      </w:pPr>
      <w:r w:rsidRPr="00C30792">
        <w:rPr>
          <w:rFonts w:ascii="Times New Roman" w:eastAsia="Times New Roman" w:hAnsi="Times New Roman"/>
          <w:b/>
          <w:i/>
          <w:sz w:val="28"/>
          <w:lang w:val="es-MX"/>
        </w:rPr>
        <w:t xml:space="preserve">GUIA DE APRENDIZAJE –ÁREA  </w:t>
      </w:r>
    </w:p>
    <w:p w:rsidR="00184531" w:rsidRPr="00C30792" w:rsidRDefault="00184531" w:rsidP="00184531">
      <w:pPr>
        <w:spacing w:line="0" w:lineRule="atLeast"/>
        <w:ind w:left="1460"/>
        <w:jc w:val="center"/>
        <w:rPr>
          <w:rFonts w:ascii="Times New Roman" w:eastAsia="Times New Roman" w:hAnsi="Times New Roman"/>
          <w:b/>
          <w:i/>
          <w:sz w:val="28"/>
          <w:lang w:val="es-MX"/>
        </w:rPr>
      </w:pPr>
      <w:r w:rsidRPr="00C30792">
        <w:rPr>
          <w:rFonts w:ascii="Times New Roman" w:eastAsia="Times New Roman" w:hAnsi="Times New Roman"/>
          <w:b/>
          <w:i/>
          <w:sz w:val="28"/>
          <w:lang w:val="es-MX"/>
        </w:rPr>
        <w:t>Ciencias sociales 2021</w:t>
      </w:r>
    </w:p>
    <w:p w:rsidR="00184531" w:rsidRPr="00C30792" w:rsidRDefault="00184531" w:rsidP="00184531">
      <w:pPr>
        <w:spacing w:line="0" w:lineRule="atLeast"/>
        <w:ind w:left="1460"/>
        <w:jc w:val="center"/>
        <w:rPr>
          <w:rFonts w:ascii="Times New Roman" w:eastAsia="Times New Roman" w:hAnsi="Times New Roman"/>
          <w:b/>
          <w:i/>
          <w:sz w:val="28"/>
          <w:lang w:val="es-MX"/>
        </w:rPr>
      </w:pPr>
      <w:r w:rsidRPr="00C30792">
        <w:rPr>
          <w:rFonts w:ascii="Times New Roman" w:eastAsia="Times New Roman" w:hAnsi="Times New Roman"/>
          <w:b/>
          <w:i/>
          <w:sz w:val="28"/>
          <w:lang w:val="es-MX"/>
        </w:rPr>
        <w:t xml:space="preserve">                        </w:t>
      </w:r>
    </w:p>
    <w:p w:rsidR="00184531" w:rsidRPr="00C30792" w:rsidRDefault="00184531" w:rsidP="00184531">
      <w:pPr>
        <w:tabs>
          <w:tab w:val="left" w:pos="5600"/>
        </w:tabs>
        <w:spacing w:line="0" w:lineRule="atLeast"/>
        <w:rPr>
          <w:rFonts w:ascii="Times New Roman" w:eastAsia="Calibri" w:hAnsi="Times New Roman" w:cs="Times New Roman"/>
          <w:b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sz w:val="24"/>
          <w:szCs w:val="24"/>
          <w:lang w:val="es-MX"/>
        </w:rPr>
        <w:t>DOCENTE:</w:t>
      </w:r>
      <w:r w:rsidRPr="00C30792">
        <w:rPr>
          <w:rFonts w:ascii="Times New Roman" w:hAnsi="Times New Roman" w:cs="Times New Roman"/>
          <w:b/>
          <w:sz w:val="24"/>
          <w:szCs w:val="24"/>
          <w:lang w:val="es-MX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jose fina medina Licona             </w:t>
      </w:r>
      <w:r w:rsidRPr="00C30792">
        <w:rPr>
          <w:rFonts w:ascii="Times New Roman" w:hAnsi="Times New Roman" w:cs="Times New Roman"/>
          <w:b/>
          <w:sz w:val="24"/>
          <w:szCs w:val="24"/>
          <w:lang w:val="es-MX"/>
        </w:rPr>
        <w:t xml:space="preserve">ESTUDIANTE: </w:t>
      </w:r>
    </w:p>
    <w:p w:rsidR="00184531" w:rsidRPr="00C30792" w:rsidRDefault="00184531" w:rsidP="00184531">
      <w:pPr>
        <w:spacing w:line="23" w:lineRule="exact"/>
        <w:rPr>
          <w:rFonts w:ascii="Times New Roman" w:eastAsia="Times New Roman" w:hAnsi="Times New Roman" w:cs="Times New Roman"/>
          <w:sz w:val="24"/>
          <w:szCs w:val="24"/>
          <w:lang w:val="es-MX"/>
        </w:rPr>
      </w:pPr>
    </w:p>
    <w:p w:rsidR="00184531" w:rsidRPr="00C30792" w:rsidRDefault="00184531" w:rsidP="00184531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  <w:lang w:val="es-MX"/>
        </w:rPr>
      </w:pPr>
      <w:r w:rsidRPr="00C30792">
        <w:rPr>
          <w:rFonts w:ascii="Times New Roman" w:hAnsi="Times New Roman" w:cs="Times New Roman"/>
          <w:b/>
          <w:sz w:val="24"/>
          <w:szCs w:val="24"/>
          <w:lang w:val="es-MX"/>
        </w:rPr>
        <w:t>Periodo:</w:t>
      </w:r>
      <w:r w:rsidRPr="00C30792">
        <w:rPr>
          <w:rFonts w:ascii="Times New Roman" w:hAnsi="Times New Roman" w:cs="Times New Roman"/>
          <w:sz w:val="24"/>
          <w:szCs w:val="24"/>
          <w:lang w:val="es-MX"/>
        </w:rPr>
        <w:t xml:space="preserve">                </w:t>
      </w:r>
      <w:r w:rsidRPr="00C30792">
        <w:rPr>
          <w:rFonts w:ascii="Times New Roman" w:hAnsi="Times New Roman" w:cs="Times New Roman"/>
          <w:iCs/>
          <w:sz w:val="24"/>
          <w:szCs w:val="24"/>
          <w:lang w:val="es-MX"/>
        </w:rPr>
        <w:t xml:space="preserve">Primero       </w:t>
      </w:r>
      <w:r w:rsidRPr="00C30792">
        <w:rPr>
          <w:rFonts w:ascii="Times New Roman" w:hAnsi="Times New Roman" w:cs="Times New Roman"/>
          <w:sz w:val="24"/>
          <w:szCs w:val="24"/>
          <w:lang w:val="es-MX"/>
        </w:rPr>
        <w:t xml:space="preserve">                                            </w:t>
      </w:r>
      <w:r w:rsidRPr="00C30792">
        <w:rPr>
          <w:rFonts w:ascii="Times New Roman" w:hAnsi="Times New Roman" w:cs="Times New Roman"/>
          <w:b/>
          <w:sz w:val="24"/>
          <w:szCs w:val="24"/>
          <w:lang w:val="es-MX"/>
        </w:rPr>
        <w:t>Curso:</w:t>
      </w:r>
      <w:r>
        <w:rPr>
          <w:rFonts w:ascii="Times New Roman" w:hAnsi="Times New Roman" w:cs="Times New Roman"/>
          <w:bCs/>
          <w:sz w:val="24"/>
          <w:szCs w:val="24"/>
          <w:lang w:val="es-MX"/>
        </w:rPr>
        <w:t xml:space="preserve"> séptimo </w:t>
      </w:r>
    </w:p>
    <w:p w:rsidR="00184531" w:rsidRPr="00C30792" w:rsidRDefault="00184531" w:rsidP="00184531">
      <w:pPr>
        <w:tabs>
          <w:tab w:val="left" w:pos="8085"/>
        </w:tabs>
        <w:spacing w:line="228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C30792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Semana:   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s-MX"/>
        </w:rPr>
        <w:t>Del 23</w:t>
      </w:r>
      <w:r w:rsidRPr="00C30792">
        <w:rPr>
          <w:rFonts w:ascii="Times New Roman" w:eastAsia="Times New Roman" w:hAnsi="Times New Roman" w:cs="Times New Roman"/>
          <w:bCs/>
          <w:sz w:val="24"/>
          <w:szCs w:val="24"/>
          <w:lang w:val="es-MX"/>
        </w:rPr>
        <w:t xml:space="preserve"> de abril al 7 de mayo </w:t>
      </w:r>
    </w:p>
    <w:p w:rsidR="00184531" w:rsidRPr="00C30792" w:rsidRDefault="00184531" w:rsidP="00184531">
      <w:pPr>
        <w:tabs>
          <w:tab w:val="left" w:pos="8085"/>
        </w:tabs>
        <w:spacing w:line="228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C30792">
        <w:rPr>
          <w:rFonts w:ascii="Times New Roman" w:hAnsi="Times New Roman" w:cs="Times New Roman"/>
          <w:b/>
          <w:sz w:val="24"/>
          <w:szCs w:val="24"/>
          <w:lang w:val="es-MX"/>
        </w:rPr>
        <w:t>Fecha de envío</w:t>
      </w:r>
      <w:r w:rsidRPr="00C30792">
        <w:rPr>
          <w:rFonts w:ascii="Times New Roman" w:hAnsi="Times New Roman" w:cs="Times New Roman"/>
          <w:sz w:val="24"/>
          <w:szCs w:val="24"/>
          <w:lang w:val="es-MX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  23</w:t>
      </w:r>
      <w:r w:rsidRPr="00C30792">
        <w:rPr>
          <w:rFonts w:ascii="Times New Roman" w:hAnsi="Times New Roman" w:cs="Times New Roman"/>
          <w:sz w:val="24"/>
          <w:szCs w:val="24"/>
          <w:lang w:val="es-MX"/>
        </w:rPr>
        <w:t xml:space="preserve"> de abril</w:t>
      </w:r>
      <w:r w:rsidRPr="00C30792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ab/>
      </w:r>
    </w:p>
    <w:p w:rsidR="00184531" w:rsidRPr="00C30792" w:rsidRDefault="00184531" w:rsidP="00184531">
      <w:pPr>
        <w:spacing w:line="232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C30792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Fecha de revisi</w:t>
      </w:r>
      <w:r w:rsidRPr="00C30792">
        <w:rPr>
          <w:rFonts w:ascii="Times New Roman" w:eastAsia="Arial" w:hAnsi="Times New Roman" w:cs="Times New Roman"/>
          <w:b/>
          <w:sz w:val="24"/>
          <w:szCs w:val="24"/>
          <w:lang w:val="es-MX"/>
        </w:rPr>
        <w:t>ó</w:t>
      </w:r>
      <w:r w:rsidRPr="00C30792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n</w:t>
      </w:r>
      <w:r w:rsidRPr="00C30792">
        <w:rPr>
          <w:rFonts w:ascii="Times New Roman" w:eastAsia="Times New Roman" w:hAnsi="Times New Roman" w:cs="Times New Roman"/>
          <w:sz w:val="24"/>
          <w:szCs w:val="24"/>
          <w:lang w:val="es-MX"/>
        </w:rPr>
        <w:t>: Desde 3 de mayo</w:t>
      </w:r>
    </w:p>
    <w:p w:rsidR="00184531" w:rsidRPr="00461E5A" w:rsidRDefault="00184531" w:rsidP="00184531">
      <w:pPr>
        <w:spacing w:line="235" w:lineRule="auto"/>
        <w:rPr>
          <w:rFonts w:ascii="Times New Roman" w:eastAsia="Times New Roman" w:hAnsi="Times New Roman" w:cs="Times New Roman"/>
          <w:b/>
          <w:sz w:val="32"/>
          <w:szCs w:val="32"/>
          <w:lang w:val="es-MX"/>
        </w:rPr>
      </w:pPr>
      <w:r w:rsidRPr="00C30792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Correo para entregar taller</w:t>
      </w:r>
      <w:r w:rsidRPr="00461E5A">
        <w:rPr>
          <w:rFonts w:ascii="Times New Roman" w:eastAsia="Times New Roman" w:hAnsi="Times New Roman" w:cs="Times New Roman"/>
          <w:b/>
          <w:sz w:val="32"/>
          <w:szCs w:val="32"/>
          <w:lang w:val="es-MX"/>
        </w:rPr>
        <w:t xml:space="preserve">: </w:t>
      </w:r>
      <w:r w:rsidRPr="00461E5A">
        <w:rPr>
          <w:rFonts w:ascii="Times New Roman" w:eastAsia="Times New Roman" w:hAnsi="Times New Roman" w:cs="Times New Roman"/>
          <w:bCs/>
          <w:sz w:val="32"/>
          <w:szCs w:val="32"/>
          <w:lang w:val="es-MX"/>
        </w:rPr>
        <w:t>josefinamadrelaura2021@gmail.com</w:t>
      </w:r>
    </w:p>
    <w:p w:rsidR="00184531" w:rsidRPr="00CC372A" w:rsidRDefault="00184531" w:rsidP="00184531">
      <w:pPr>
        <w:rPr>
          <w:b/>
          <w:sz w:val="28"/>
          <w:szCs w:val="28"/>
          <w:lang w:val="es-MX"/>
        </w:rPr>
      </w:pPr>
    </w:p>
    <w:p w:rsidR="00184531" w:rsidRPr="00184531" w:rsidRDefault="001C795D" w:rsidP="00184531">
      <w:pPr>
        <w:rPr>
          <w:lang w:val="es-MX"/>
        </w:rPr>
      </w:pPr>
      <w:r>
        <w:rPr>
          <w:lang w:val="es-MX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C65F2" w:rsidRPr="00184531">
        <w:rPr>
          <w:b/>
          <w:sz w:val="36"/>
          <w:szCs w:val="36"/>
          <w:lang w:val="es-MX"/>
        </w:rPr>
        <w:t>TEMA:</w:t>
      </w:r>
      <w:r w:rsidR="00184531" w:rsidRPr="00184531">
        <w:rPr>
          <w:b/>
          <w:sz w:val="32"/>
          <w:szCs w:val="32"/>
          <w:lang w:val="es-MX"/>
        </w:rPr>
        <w:t xml:space="preserve"> </w:t>
      </w:r>
      <w:r w:rsidR="00184531" w:rsidRPr="001C65F2">
        <w:rPr>
          <w:b/>
          <w:sz w:val="32"/>
          <w:szCs w:val="32"/>
          <w:lang w:val="es-MX"/>
        </w:rPr>
        <w:t xml:space="preserve">CONTINUACION DE LOS </w:t>
      </w:r>
      <w:r w:rsidR="00184531">
        <w:rPr>
          <w:b/>
          <w:sz w:val="32"/>
          <w:szCs w:val="32"/>
          <w:lang w:val="es-MX"/>
        </w:rPr>
        <w:t xml:space="preserve">IMPERIOS EN </w:t>
      </w:r>
      <w:r w:rsidR="00184531" w:rsidRPr="001C65F2">
        <w:rPr>
          <w:b/>
          <w:sz w:val="32"/>
          <w:szCs w:val="32"/>
          <w:lang w:val="es-MX"/>
        </w:rPr>
        <w:t xml:space="preserve">LA EDAD MEDIA </w:t>
      </w:r>
    </w:p>
    <w:p w:rsidR="001C65F2" w:rsidRPr="00184531" w:rsidRDefault="001C65F2" w:rsidP="00D951CB">
      <w:pPr>
        <w:rPr>
          <w:b/>
          <w:sz w:val="36"/>
          <w:szCs w:val="36"/>
          <w:lang w:val="es-MX"/>
        </w:rPr>
      </w:pPr>
    </w:p>
    <w:p w:rsidR="00D951CB" w:rsidRPr="001C65F2" w:rsidRDefault="004A120C" w:rsidP="00D951CB">
      <w:pPr>
        <w:pStyle w:val="Ttulo2"/>
        <w:spacing w:before="0" w:beforeAutospacing="0" w:after="0" w:afterAutospacing="0"/>
        <w:rPr>
          <w:rFonts w:ascii="Arial" w:hAnsi="Arial" w:cs="Arial"/>
          <w:color w:val="21242C"/>
          <w:sz w:val="28"/>
          <w:szCs w:val="28"/>
          <w:lang w:val="es-MX"/>
        </w:rPr>
      </w:pPr>
      <w:r w:rsidRPr="001C65F2">
        <w:rPr>
          <w:sz w:val="28"/>
          <w:szCs w:val="28"/>
          <w:lang w:val="es-MX"/>
        </w:rPr>
        <w:t xml:space="preserve">                    </w:t>
      </w:r>
      <w:r w:rsidR="00184531">
        <w:rPr>
          <w:sz w:val="28"/>
          <w:szCs w:val="28"/>
          <w:lang w:val="es-MX"/>
        </w:rPr>
        <w:t xml:space="preserve">         </w:t>
      </w:r>
      <w:r w:rsidR="00D951CB" w:rsidRPr="001C65F2">
        <w:rPr>
          <w:rFonts w:ascii="Arial" w:hAnsi="Arial" w:cs="Arial"/>
          <w:color w:val="21242C"/>
          <w:sz w:val="28"/>
          <w:szCs w:val="28"/>
          <w:lang w:val="es-MX"/>
        </w:rPr>
        <w:t>¿Qué fue el Imperio bizantino?</w:t>
      </w:r>
    </w:p>
    <w:p w:rsidR="004A120C" w:rsidRPr="004A120C" w:rsidRDefault="004A120C" w:rsidP="00D951CB">
      <w:pPr>
        <w:pStyle w:val="Ttulo2"/>
        <w:spacing w:before="0" w:beforeAutospacing="0" w:after="0" w:afterAutospacing="0"/>
        <w:rPr>
          <w:rFonts w:ascii="Arial" w:hAnsi="Arial" w:cs="Arial"/>
          <w:color w:val="21242C"/>
          <w:sz w:val="24"/>
          <w:szCs w:val="24"/>
          <w:lang w:val="es-MX"/>
        </w:rPr>
      </w:pPr>
    </w:p>
    <w:p w:rsidR="00D951CB" w:rsidRPr="00D951CB" w:rsidRDefault="00D951CB" w:rsidP="00D951CB">
      <w:pPr>
        <w:spacing w:after="0" w:line="465" w:lineRule="atLeast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Se llamó Imperio bizantino al</w:t>
      </w:r>
      <w:r w:rsidRPr="00D951CB">
        <w:rPr>
          <w:rFonts w:ascii="Arial" w:eastAsia="Times New Roman" w:hAnsi="Arial" w:cs="Arial"/>
          <w:color w:val="000000" w:themeColor="text1"/>
          <w:sz w:val="24"/>
          <w:szCs w:val="24"/>
          <w:lang w:val="es-MX"/>
        </w:rPr>
        <w:t> </w:t>
      </w:r>
      <w:hyperlink r:id="rId8" w:history="1">
        <w:r w:rsidRPr="004A120C">
          <w:rPr>
            <w:rFonts w:ascii="Arial" w:eastAsia="Times New Roman" w:hAnsi="Arial" w:cs="Arial"/>
            <w:color w:val="000000" w:themeColor="text1"/>
            <w:sz w:val="24"/>
            <w:szCs w:val="24"/>
            <w:lang w:val="es-MX"/>
          </w:rPr>
          <w:t>Imperio romano</w:t>
        </w:r>
      </w:hyperlink>
      <w:r w:rsidRPr="00D951CB">
        <w:rPr>
          <w:rFonts w:ascii="Arial" w:eastAsia="Times New Roman" w:hAnsi="Arial" w:cs="Arial"/>
          <w:color w:val="FF0000"/>
          <w:sz w:val="24"/>
          <w:szCs w:val="24"/>
          <w:lang w:val="es-MX"/>
        </w:rPr>
        <w:t> 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de Oriente que perduró durante 10 siglos luego de la caída del de Occidente. Fue uno de los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grandes imperios de la historia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. Su nombre, que comenzó a usarse en el </w:t>
      </w:r>
      <w:hyperlink r:id="rId9" w:history="1">
        <w:r w:rsidRPr="004A120C">
          <w:rPr>
            <w:rFonts w:ascii="Arial" w:eastAsia="Times New Roman" w:hAnsi="Arial" w:cs="Arial"/>
            <w:color w:val="000000" w:themeColor="text1"/>
            <w:sz w:val="24"/>
            <w:szCs w:val="24"/>
            <w:lang w:val="es-MX"/>
          </w:rPr>
          <w:t>siglo XVI</w:t>
        </w:r>
      </w:hyperlink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, proviene de Bizancio, la antigua ciudad sobre la que fue fundada su capital, Constantinopla.</w:t>
      </w:r>
    </w:p>
    <w:p w:rsidR="00D951CB" w:rsidRPr="00D951CB" w:rsidRDefault="00D951CB" w:rsidP="00D951CB">
      <w:pPr>
        <w:spacing w:after="0" w:line="465" w:lineRule="atLeast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El Imperio bizantino se consideró a sí mismo el auténtico continuador del Imperio Romano y, durante su larga permanencia, fue el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eje del comercio entre Oriente y Occidente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 xml:space="preserve">. A partir del siglo XI comenzó </w:t>
      </w:r>
      <w:r w:rsidR="004A120C"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un proceso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 xml:space="preserve"> de decadencia que se 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lastRenderedPageBreak/>
        <w:t>acentuó a partir de la ocupación de la ciudad por las tropas de la cristiandad romana durante la cuarta Cruzada.</w:t>
      </w:r>
    </w:p>
    <w:p w:rsidR="004A120C" w:rsidRDefault="00D951CB" w:rsidP="0079539F">
      <w:pPr>
        <w:spacing w:after="0" w:line="465" w:lineRule="atLeast"/>
        <w:rPr>
          <w:rFonts w:ascii="Arial" w:eastAsia="Times New Roman" w:hAnsi="Arial" w:cs="Arial"/>
          <w:color w:val="000000" w:themeColor="text1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El fin del imperio, el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29 de mayo de 1453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 xml:space="preserve">, cuando la ciudad cayó bajo el ejército </w:t>
      </w:r>
      <w:r w:rsidRPr="00D951CB">
        <w:rPr>
          <w:rFonts w:ascii="Arial" w:eastAsia="Times New Roman" w:hAnsi="Arial" w:cs="Arial"/>
          <w:color w:val="000000" w:themeColor="text1"/>
          <w:sz w:val="24"/>
          <w:szCs w:val="24"/>
          <w:lang w:val="es-MX"/>
        </w:rPr>
        <w:t>del </w:t>
      </w:r>
      <w:hyperlink r:id="rId10" w:history="1">
        <w:r w:rsidRPr="004A120C">
          <w:rPr>
            <w:rFonts w:ascii="Arial" w:eastAsia="Times New Roman" w:hAnsi="Arial" w:cs="Arial"/>
            <w:color w:val="000000" w:themeColor="text1"/>
            <w:sz w:val="24"/>
            <w:szCs w:val="24"/>
            <w:lang w:val="es-MX"/>
          </w:rPr>
          <w:t>Imperio otomano</w:t>
        </w:r>
      </w:hyperlink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 xml:space="preserve">, se considera generalmente como el fin de </w:t>
      </w:r>
      <w:r w:rsidRPr="00D951CB">
        <w:rPr>
          <w:rFonts w:ascii="Arial" w:eastAsia="Times New Roman" w:hAnsi="Arial" w:cs="Arial"/>
          <w:color w:val="000000" w:themeColor="text1"/>
          <w:sz w:val="24"/>
          <w:szCs w:val="24"/>
          <w:lang w:val="es-MX"/>
        </w:rPr>
        <w:t>la </w:t>
      </w:r>
      <w:hyperlink r:id="rId11" w:history="1">
        <w:r w:rsidRPr="004A120C">
          <w:rPr>
            <w:rFonts w:ascii="Arial" w:eastAsia="Times New Roman" w:hAnsi="Arial" w:cs="Arial"/>
            <w:color w:val="000000" w:themeColor="text1"/>
            <w:sz w:val="24"/>
            <w:szCs w:val="24"/>
            <w:lang w:val="es-MX"/>
          </w:rPr>
          <w:t>Edad Media</w:t>
        </w:r>
      </w:hyperlink>
      <w:r w:rsidRPr="00D951CB">
        <w:rPr>
          <w:rFonts w:ascii="Arial" w:eastAsia="Times New Roman" w:hAnsi="Arial" w:cs="Arial"/>
          <w:color w:val="000000" w:themeColor="text1"/>
          <w:sz w:val="24"/>
          <w:szCs w:val="24"/>
          <w:lang w:val="es-MX"/>
        </w:rPr>
        <w:t>.</w:t>
      </w:r>
    </w:p>
    <w:p w:rsidR="0079539F" w:rsidRPr="00D951CB" w:rsidRDefault="0079539F" w:rsidP="0079539F">
      <w:pPr>
        <w:spacing w:after="0" w:line="465" w:lineRule="atLeast"/>
        <w:rPr>
          <w:rFonts w:ascii="Arial" w:eastAsia="Times New Roman" w:hAnsi="Arial" w:cs="Arial"/>
          <w:color w:val="000000" w:themeColor="text1"/>
          <w:sz w:val="24"/>
          <w:szCs w:val="24"/>
          <w:lang w:val="es-MX"/>
        </w:rPr>
      </w:pPr>
    </w:p>
    <w:p w:rsidR="00D951CB" w:rsidRPr="00D951CB" w:rsidRDefault="00D951CB" w:rsidP="00D951CB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21242C"/>
          <w:sz w:val="32"/>
          <w:szCs w:val="32"/>
          <w:lang w:val="es-MX"/>
        </w:rPr>
      </w:pPr>
      <w:r w:rsidRPr="00D951CB">
        <w:rPr>
          <w:rFonts w:ascii="Arial" w:eastAsia="Times New Roman" w:hAnsi="Arial" w:cs="Arial"/>
          <w:b/>
          <w:bCs/>
          <w:color w:val="21242C"/>
          <w:sz w:val="32"/>
          <w:szCs w:val="32"/>
          <w:lang w:val="es-MX"/>
        </w:rPr>
        <w:t>Origen del Imperio bizantino</w:t>
      </w:r>
    </w:p>
    <w:p w:rsidR="00D951CB" w:rsidRPr="00D951CB" w:rsidRDefault="00D951CB" w:rsidP="00D951CB">
      <w:pPr>
        <w:spacing w:after="0" w:line="465" w:lineRule="atLeast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En el 330 d. C., ante el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avance de los pueblos germánicos sobre Italia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, el emperador Constantino decidió trasladar la capital del Imperio romano y eligió para el nuevo emplazamiento la antigua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 ciudad de Bizancio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, en la margen asiática del Bósforo. Allí construyó una nueva ciudad que, luego de la muerte del emperador, recibió el nombre de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Constantinopla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y se transformó en el centro del imperio.</w:t>
      </w:r>
    </w:p>
    <w:p w:rsidR="00D951CB" w:rsidRPr="00D951CB" w:rsidRDefault="00D951CB" w:rsidP="00D951CB">
      <w:pPr>
        <w:spacing w:after="0" w:line="465" w:lineRule="atLeast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En el año 395, el emperador Teodosio dividió el Imperio romano en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dos partes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para facilitar su gobierno, Constantinopla pasó a ser la capital del Imperio romano de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Oriente.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En el 476 d. C, con la caída de Roma en poder de los germanos, el Imperio romano de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Occidente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se desintegró.</w:t>
      </w:r>
    </w:p>
    <w:p w:rsidR="00D951CB" w:rsidRPr="00D951CB" w:rsidRDefault="00D951CB" w:rsidP="00D951CB">
      <w:pPr>
        <w:spacing w:after="0" w:line="465" w:lineRule="atLeast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El sector oriental, el Imperio romano de Oriente, en cambio, perduró hasta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1453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.</w:t>
      </w:r>
    </w:p>
    <w:p w:rsidR="00D951CB" w:rsidRPr="00D951CB" w:rsidRDefault="00D951CB" w:rsidP="00D951CB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Ubicación del Imperio bizantino</w:t>
      </w:r>
    </w:p>
    <w:p w:rsidR="00D951CB" w:rsidRPr="00D951CB" w:rsidRDefault="00D951CB" w:rsidP="00D951CB">
      <w:pPr>
        <w:spacing w:after="0" w:line="465" w:lineRule="atLeast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Durante la mayor parte de su historia, Imperio bizantino ocupó la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península de los Balcanes y Anatolia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, aunque tuvo distintas extensiones a medida que se conquistaban o perdían territorios.</w:t>
      </w:r>
    </w:p>
    <w:p w:rsidR="00D951CB" w:rsidRPr="00D951CB" w:rsidRDefault="00D951CB" w:rsidP="00D951CB">
      <w:pPr>
        <w:spacing w:after="0" w:line="465" w:lineRule="atLeast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Alcanzó su máxima superficie durante el reinado del emperador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Justiniano I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</w:t>
      </w:r>
      <w:r w:rsidRPr="004A120C">
        <w:rPr>
          <w:rFonts w:ascii="Arial" w:eastAsia="Times New Roman" w:hAnsi="Arial" w:cs="Arial"/>
          <w:i/>
          <w:iCs/>
          <w:color w:val="21242C"/>
          <w:sz w:val="24"/>
          <w:szCs w:val="24"/>
          <w:lang w:val="es-MX"/>
        </w:rPr>
        <w:t>(527-565)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quién logro recuperar buena parte de los territorios del Imperio romano de Occidente.</w:t>
      </w:r>
    </w:p>
    <w:p w:rsidR="00D951CB" w:rsidRPr="007F5988" w:rsidRDefault="00D951CB" w:rsidP="00D951CB">
      <w:pPr>
        <w:spacing w:after="0" w:line="240" w:lineRule="auto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</w:p>
    <w:p w:rsidR="00D951CB" w:rsidRDefault="00D951CB" w:rsidP="00D951CB">
      <w:pPr>
        <w:spacing w:line="465" w:lineRule="atLeast"/>
        <w:jc w:val="center"/>
        <w:rPr>
          <w:rFonts w:ascii="Arial" w:eastAsia="Times New Roman" w:hAnsi="Arial" w:cs="Arial"/>
          <w:noProof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lastRenderedPageBreak/>
        <w:t>Extensión del Imperio bizantino hacia el año 550.</w:t>
      </w:r>
      <w:r w:rsidR="0079539F" w:rsidRPr="0079539F">
        <w:rPr>
          <w:rFonts w:ascii="Arial" w:eastAsia="Times New Roman" w:hAnsi="Arial" w:cs="Arial"/>
          <w:noProof/>
          <w:color w:val="21242C"/>
          <w:sz w:val="24"/>
          <w:szCs w:val="24"/>
          <w:lang w:val="es-MX"/>
        </w:rPr>
        <w:t xml:space="preserve"> </w:t>
      </w:r>
      <w:r w:rsidR="0079539F" w:rsidRPr="004A120C">
        <w:rPr>
          <w:rFonts w:ascii="Arial" w:eastAsia="Times New Roman" w:hAnsi="Arial" w:cs="Arial"/>
          <w:noProof/>
          <w:color w:val="21242C"/>
          <w:sz w:val="24"/>
          <w:szCs w:val="24"/>
        </w:rPr>
        <w:drawing>
          <wp:inline distT="0" distB="0" distL="0" distR="0" wp14:anchorId="5EE9551C" wp14:editId="38730C2F">
            <wp:extent cx="4488025" cy="3152140"/>
            <wp:effectExtent l="0" t="0" r="8255" b="0"/>
            <wp:docPr id="6" name="Imagen 6" descr="Ubicación del imperio bizantin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bicación del imperio bizantino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0843" cy="3175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539F" w:rsidRPr="00D951CB" w:rsidRDefault="0079539F" w:rsidP="00D951CB">
      <w:pPr>
        <w:spacing w:line="465" w:lineRule="atLeast"/>
        <w:jc w:val="center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</w:p>
    <w:p w:rsidR="00D951CB" w:rsidRPr="00D951CB" w:rsidRDefault="00D951CB" w:rsidP="00D951CB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21242C"/>
          <w:sz w:val="32"/>
          <w:szCs w:val="32"/>
          <w:lang w:val="es-MX"/>
        </w:rPr>
      </w:pPr>
      <w:r w:rsidRPr="00D951CB">
        <w:rPr>
          <w:rFonts w:ascii="Arial" w:eastAsia="Times New Roman" w:hAnsi="Arial" w:cs="Arial"/>
          <w:b/>
          <w:bCs/>
          <w:color w:val="21242C"/>
          <w:sz w:val="32"/>
          <w:szCs w:val="32"/>
          <w:lang w:val="es-MX"/>
        </w:rPr>
        <w:t>Características del Imperio bizantino</w:t>
      </w:r>
    </w:p>
    <w:p w:rsidR="00D951CB" w:rsidRPr="00D951CB" w:rsidRDefault="00D951CB" w:rsidP="00D951CB">
      <w:pPr>
        <w:spacing w:after="450" w:line="465" w:lineRule="atLeast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Las principales características del Imperio bizantino son las siguientes:</w:t>
      </w:r>
    </w:p>
    <w:p w:rsidR="00D951CB" w:rsidRPr="00D951CB" w:rsidRDefault="00D951CB" w:rsidP="00D951CB">
      <w:pPr>
        <w:numPr>
          <w:ilvl w:val="0"/>
          <w:numId w:val="1"/>
        </w:numPr>
        <w:spacing w:after="0" w:line="465" w:lineRule="atLeast"/>
        <w:ind w:left="1050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Su economía se basaba en la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producción agrícola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y el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comercio.</w:t>
      </w:r>
    </w:p>
    <w:p w:rsidR="00D951CB" w:rsidRPr="00D951CB" w:rsidRDefault="00D951CB" w:rsidP="00D951CB">
      <w:pPr>
        <w:numPr>
          <w:ilvl w:val="0"/>
          <w:numId w:val="1"/>
        </w:numPr>
        <w:spacing w:after="0" w:line="465" w:lineRule="atLeast"/>
        <w:ind w:left="1050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Gran parte de su grandeza fue consecuencia de la producción de riquezas a través de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comercio.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Su ubicación estratégica en un territorio que vincula el Mar Negro con el Mar Mediterráneo lo hacía punto de paso obligado del intercambio comercial entre Oriente, especialmente China y la India, con Europa occidental.</w:t>
      </w:r>
    </w:p>
    <w:p w:rsidR="00D951CB" w:rsidRPr="00D951CB" w:rsidRDefault="00D951CB" w:rsidP="00D951CB">
      <w:pPr>
        <w:numPr>
          <w:ilvl w:val="0"/>
          <w:numId w:val="1"/>
        </w:numPr>
        <w:spacing w:after="375" w:line="465" w:lineRule="atLeast"/>
        <w:ind w:left="1050"/>
        <w:rPr>
          <w:rFonts w:ascii="Arial" w:eastAsia="Times New Roman" w:hAnsi="Arial" w:cs="Arial"/>
          <w:color w:val="21242C"/>
          <w:sz w:val="24"/>
          <w:szCs w:val="24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 xml:space="preserve">Aunque fue una continuación del Imperio romano de Oriente, y sus habitantes se consideraban romanos, su cultura fue eminentemente griega. </w:t>
      </w:r>
      <w:r w:rsidRPr="00D951CB">
        <w:rPr>
          <w:rFonts w:ascii="Arial" w:eastAsia="Times New Roman" w:hAnsi="Arial" w:cs="Arial"/>
          <w:color w:val="21242C"/>
          <w:sz w:val="24"/>
          <w:szCs w:val="24"/>
        </w:rPr>
        <w:t>El griego también fue su idioma principal.</w:t>
      </w:r>
    </w:p>
    <w:p w:rsidR="00D951CB" w:rsidRPr="00D951CB" w:rsidRDefault="00D951CB" w:rsidP="00D951CB">
      <w:pPr>
        <w:numPr>
          <w:ilvl w:val="0"/>
          <w:numId w:val="1"/>
        </w:numPr>
        <w:spacing w:after="0" w:line="465" w:lineRule="atLeast"/>
        <w:ind w:left="1050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Contaba con un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 poderoso ejército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 xml:space="preserve">, así como con una flota de guerra que protegía los barcos mercantes del ataque de los piratas. Un arma 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lastRenderedPageBreak/>
        <w:t>fundamental fue el llamado «fuego bizantino o griego». Esta arma incendiaria arrojaba un fuego que no se apagaba con agua y consumía los materiales con gran rapidez.</w:t>
      </w:r>
    </w:p>
    <w:p w:rsidR="00D951CB" w:rsidRPr="00D951CB" w:rsidRDefault="00D951CB" w:rsidP="00D951CB">
      <w:pPr>
        <w:numPr>
          <w:ilvl w:val="0"/>
          <w:numId w:val="1"/>
        </w:numPr>
        <w:spacing w:after="375" w:line="465" w:lineRule="atLeast"/>
        <w:ind w:left="1050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El centro de la vida social de Constantinopla era el hipódromo, donde se realizaban carreras de carros tirados por caballos. La mayor parte de la población pertenecía a uno de los dos equipos más importantes. Su rivalidad excedía lo deportivo, ya que respondían a tendencias políticas y religiosas opuestas, los azules eran de tendencia política más conservadora y los verdes más reformistas.</w:t>
      </w:r>
    </w:p>
    <w:p w:rsidR="00D951CB" w:rsidRPr="00D951CB" w:rsidRDefault="00D951CB" w:rsidP="00D951CB">
      <w:pPr>
        <w:numPr>
          <w:ilvl w:val="0"/>
          <w:numId w:val="1"/>
        </w:numPr>
        <w:spacing w:after="0" w:line="465" w:lineRule="atLeast"/>
        <w:ind w:left="1050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Alcanzó su máximo esplendor durante el reinado de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 Justiniano I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. Este emperador rompió con el papado; redactó el Código justiniano, que actualizó el sistema jurídico romano; alcanzó la máxima expansión territorial y fomentó la producción cultural y artística.</w:t>
      </w:r>
    </w:p>
    <w:p w:rsidR="00D951CB" w:rsidRPr="00D951CB" w:rsidRDefault="001E3295" w:rsidP="00D951CB">
      <w:pPr>
        <w:spacing w:after="0" w:line="240" w:lineRule="auto"/>
        <w:rPr>
          <w:rFonts w:ascii="Arial" w:eastAsia="Times New Roman" w:hAnsi="Arial" w:cs="Arial"/>
          <w:color w:val="21242C"/>
          <w:sz w:val="24"/>
          <w:szCs w:val="24"/>
        </w:rPr>
      </w:pPr>
      <w:r w:rsidRPr="007F5988">
        <w:rPr>
          <w:rFonts w:ascii="Arial" w:eastAsia="Times New Roman" w:hAnsi="Arial" w:cs="Arial"/>
          <w:color w:val="21242C"/>
          <w:sz w:val="24"/>
          <w:szCs w:val="24"/>
          <w:lang w:val="es-MX"/>
        </w:rPr>
        <w:t xml:space="preserve">         </w:t>
      </w:r>
      <w:r w:rsidR="00D951CB" w:rsidRPr="004A120C">
        <w:rPr>
          <w:rFonts w:ascii="Arial" w:eastAsia="Times New Roman" w:hAnsi="Arial" w:cs="Arial"/>
          <w:noProof/>
          <w:color w:val="21242C"/>
          <w:sz w:val="24"/>
          <w:szCs w:val="24"/>
        </w:rPr>
        <w:drawing>
          <wp:inline distT="0" distB="0" distL="0" distR="0">
            <wp:extent cx="4456613" cy="2980982"/>
            <wp:effectExtent l="0" t="0" r="1270" b="0"/>
            <wp:docPr id="5" name="Imagen 5" descr="foto de la basílica ortodoxa de Santa Sofí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oto de la basílica ortodoxa de Santa Sofía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4180" cy="2992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1CB" w:rsidRPr="00D951CB" w:rsidRDefault="00D951CB" w:rsidP="00D951CB">
      <w:pPr>
        <w:spacing w:line="465" w:lineRule="atLeast"/>
        <w:jc w:val="center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La basílica ortodoxa de Santa Sofía es considerada el máximo exponente de la arquitectura bizantina. Fue construida durante el reinado de Justiniano I y actualmente es una mezquita musulmana.</w:t>
      </w:r>
    </w:p>
    <w:p w:rsidR="00D951CB" w:rsidRPr="00D951CB" w:rsidRDefault="00D951CB" w:rsidP="00D951CB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Organización política y social del Imperio bizantino</w:t>
      </w:r>
    </w:p>
    <w:p w:rsidR="00D951CB" w:rsidRPr="00D951CB" w:rsidRDefault="00D951CB" w:rsidP="00D951CB">
      <w:pPr>
        <w:spacing w:after="0" w:line="240" w:lineRule="auto"/>
        <w:outlineLvl w:val="2"/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lastRenderedPageBreak/>
        <w:t>Organización política</w:t>
      </w:r>
    </w:p>
    <w:p w:rsidR="00D951CB" w:rsidRPr="00D951CB" w:rsidRDefault="00D951CB" w:rsidP="00D951CB">
      <w:pPr>
        <w:spacing w:after="0" w:line="465" w:lineRule="atLeast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El Imperio bizantino era un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estado teocrático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. A partir del reinado de Justiniano I se inició el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cesaropapismo,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es decir, el emperador tenía el poder político (del césar) y religioso (también era el papa). Por lo tanto, el emperador era un representante de Dios en la tierra.</w:t>
      </w:r>
    </w:p>
    <w:p w:rsidR="00D951CB" w:rsidRPr="00D951CB" w:rsidRDefault="00D951CB" w:rsidP="00D951CB">
      <w:pPr>
        <w:spacing w:after="0" w:line="465" w:lineRule="atLeast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El imperio se organizaba como un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Estado centralizado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con una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burocracia administrativa extremadamente eficiente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que se ocupaba de regular y controlar todos los aspectos de la organización estatal: desde la organización del ejército, la justicia y las cuestiones religiosas, hasta la moneda, los pesos y medidas, el control de calidad de la producción artesanal, etc.</w:t>
      </w:r>
    </w:p>
    <w:p w:rsidR="00D951CB" w:rsidRPr="00D951CB" w:rsidRDefault="00D951CB" w:rsidP="00D951CB">
      <w:pPr>
        <w:spacing w:after="0" w:line="240" w:lineRule="auto"/>
        <w:outlineLvl w:val="2"/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Organización social</w:t>
      </w:r>
    </w:p>
    <w:p w:rsidR="00D951CB" w:rsidRPr="00D951CB" w:rsidRDefault="00D951CB" w:rsidP="00D951CB">
      <w:pPr>
        <w:spacing w:after="450" w:line="465" w:lineRule="atLeast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La organización social del Imperio bizantino se caracterizó de la siguiente manera:</w:t>
      </w:r>
    </w:p>
    <w:p w:rsidR="00D951CB" w:rsidRPr="00D951CB" w:rsidRDefault="00D951CB" w:rsidP="00D951CB">
      <w:pPr>
        <w:numPr>
          <w:ilvl w:val="0"/>
          <w:numId w:val="2"/>
        </w:numPr>
        <w:spacing w:after="0" w:line="465" w:lineRule="atLeast"/>
        <w:ind w:left="1050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La sociedad bizantina era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jerarquizada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. El lugar más alto en la sociedad lo ocupaban el emperador, su familia y la aristocracia gobernante.</w:t>
      </w:r>
    </w:p>
    <w:p w:rsidR="00D951CB" w:rsidRPr="00D951CB" w:rsidRDefault="00D951CB" w:rsidP="00D951CB">
      <w:pPr>
        <w:numPr>
          <w:ilvl w:val="0"/>
          <w:numId w:val="2"/>
        </w:numPr>
        <w:spacing w:after="0" w:line="465" w:lineRule="atLeast"/>
        <w:ind w:left="1050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Existía también una amplia franja social compuesta por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comerciantes, artesanos especializados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y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profesionales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de distintas disciplinas (literatos, médicos, abogados, etcétera), que tenían riquezas y gozaban de comodidades.</w:t>
      </w:r>
    </w:p>
    <w:p w:rsidR="00D951CB" w:rsidRPr="00D951CB" w:rsidRDefault="00D951CB" w:rsidP="00D951CB">
      <w:pPr>
        <w:numPr>
          <w:ilvl w:val="0"/>
          <w:numId w:val="2"/>
        </w:numPr>
        <w:spacing w:after="0" w:line="465" w:lineRule="atLeast"/>
        <w:ind w:left="1050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En una escala más baja estaban los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pequeños comerciantes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y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agricultores.</w:t>
      </w:r>
    </w:p>
    <w:p w:rsidR="00D951CB" w:rsidRPr="00D951CB" w:rsidRDefault="00D951CB" w:rsidP="00D951CB">
      <w:pPr>
        <w:numPr>
          <w:ilvl w:val="0"/>
          <w:numId w:val="2"/>
        </w:numPr>
        <w:spacing w:after="0" w:line="465" w:lineRule="atLeast"/>
        <w:ind w:left="1050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Finalmente, existían los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esclavos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que provenían del comercio y de las conquistas territoriales.</w:t>
      </w:r>
    </w:p>
    <w:p w:rsidR="00D951CB" w:rsidRPr="004A120C" w:rsidRDefault="00D951CB" w:rsidP="00D951CB">
      <w:pPr>
        <w:numPr>
          <w:ilvl w:val="0"/>
          <w:numId w:val="2"/>
        </w:numPr>
        <w:spacing w:after="0" w:line="465" w:lineRule="atLeast"/>
        <w:ind w:left="1050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La ciudad de Constantinopla estaba habitada además por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colectividades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de prósperos comerciantes como los venecianos y los genoveses que ocupaban barrios enteros y solían ejercer también funciones diplomáticas.</w:t>
      </w:r>
    </w:p>
    <w:p w:rsidR="004A120C" w:rsidRPr="00D951CB" w:rsidRDefault="004A120C" w:rsidP="00D951CB">
      <w:pPr>
        <w:numPr>
          <w:ilvl w:val="0"/>
          <w:numId w:val="2"/>
        </w:numPr>
        <w:spacing w:after="0" w:line="465" w:lineRule="atLeast"/>
        <w:ind w:left="1050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</w:p>
    <w:p w:rsidR="00D951CB" w:rsidRPr="00D951CB" w:rsidRDefault="00D951CB" w:rsidP="00D951CB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Religión del Imperio bizantino</w:t>
      </w:r>
    </w:p>
    <w:p w:rsidR="00D951CB" w:rsidRPr="00D951CB" w:rsidRDefault="00D951CB" w:rsidP="00D951CB">
      <w:pPr>
        <w:spacing w:after="0" w:line="465" w:lineRule="atLeast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lastRenderedPageBreak/>
        <w:t>La religión del imperio era el </w:t>
      </w:r>
      <w:hyperlink r:id="rId14" w:history="1">
        <w:r w:rsidRPr="00A52E7F">
          <w:rPr>
            <w:rFonts w:ascii="Arial" w:eastAsia="Times New Roman" w:hAnsi="Arial" w:cs="Arial"/>
            <w:color w:val="000000" w:themeColor="text1"/>
            <w:sz w:val="24"/>
            <w:szCs w:val="24"/>
            <w:lang w:val="es-MX"/>
          </w:rPr>
          <w:t>cristianismo</w:t>
        </w:r>
      </w:hyperlink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.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Los bizantinos pretendían ser los representantes del cristianismo original y mantuvieron conflictos permanentes con el papado instalado en Roma. En 1054, en el Cisma de Oriente y Occidente, la Iglesia </w:t>
      </w:r>
      <w:hyperlink r:id="rId15" w:history="1">
        <w:r w:rsidRPr="00A52E7F">
          <w:rPr>
            <w:rFonts w:ascii="Arial" w:eastAsia="Times New Roman" w:hAnsi="Arial" w:cs="Arial"/>
            <w:color w:val="000000" w:themeColor="text1"/>
            <w:sz w:val="24"/>
            <w:szCs w:val="24"/>
            <w:lang w:val="es-MX"/>
          </w:rPr>
          <w:t>católica</w:t>
        </w:r>
      </w:hyperlink>
      <w:r w:rsidRPr="00D951CB">
        <w:rPr>
          <w:rFonts w:ascii="Arial" w:eastAsia="Times New Roman" w:hAnsi="Arial" w:cs="Arial"/>
          <w:color w:val="000000" w:themeColor="text1"/>
          <w:sz w:val="24"/>
          <w:szCs w:val="24"/>
          <w:lang w:val="es-MX"/>
        </w:rPr>
        <w:t> 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apostólica ortodoxa se separó definitivamente de la Iglesia romana.</w:t>
      </w:r>
    </w:p>
    <w:p w:rsidR="00D951CB" w:rsidRPr="00D951CB" w:rsidRDefault="00D951CB" w:rsidP="00D951CB">
      <w:pPr>
        <w:spacing w:after="0" w:line="240" w:lineRule="auto"/>
        <w:rPr>
          <w:rFonts w:ascii="Arial" w:eastAsia="Times New Roman" w:hAnsi="Arial" w:cs="Arial"/>
          <w:color w:val="21242C"/>
          <w:sz w:val="24"/>
          <w:szCs w:val="24"/>
        </w:rPr>
      </w:pPr>
      <w:r w:rsidRPr="004A120C">
        <w:rPr>
          <w:rFonts w:ascii="Arial" w:eastAsia="Times New Roman" w:hAnsi="Arial" w:cs="Arial"/>
          <w:noProof/>
          <w:color w:val="21242C"/>
          <w:sz w:val="24"/>
          <w:szCs w:val="24"/>
        </w:rPr>
        <w:drawing>
          <wp:inline distT="0" distB="0" distL="0" distR="0">
            <wp:extent cx="3884295" cy="2860675"/>
            <wp:effectExtent l="0" t="0" r="1905" b="0"/>
            <wp:docPr id="4" name="Imagen 4" descr="Mosaico de Justini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osaico de Justiniano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4295" cy="286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1CB" w:rsidRPr="00D951CB" w:rsidRDefault="00D951CB" w:rsidP="00D951CB">
      <w:pPr>
        <w:spacing w:line="465" w:lineRule="atLeast"/>
        <w:jc w:val="center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.</w:t>
      </w:r>
    </w:p>
    <w:p w:rsidR="00D951CB" w:rsidRPr="00D951CB" w:rsidRDefault="00D951CB" w:rsidP="00D951CB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Caída del Imperio bizantino</w:t>
      </w:r>
    </w:p>
    <w:p w:rsidR="00D951CB" w:rsidRPr="00D951CB" w:rsidRDefault="00D951CB" w:rsidP="00D951CB">
      <w:pPr>
        <w:spacing w:after="0" w:line="465" w:lineRule="atLeast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Para mediados del </w:t>
      </w:r>
      <w:hyperlink r:id="rId17" w:history="1">
        <w:r w:rsidRPr="00A52E7F">
          <w:rPr>
            <w:rFonts w:ascii="Arial" w:eastAsia="Times New Roman" w:hAnsi="Arial" w:cs="Arial"/>
            <w:color w:val="000000" w:themeColor="text1"/>
            <w:sz w:val="24"/>
            <w:szCs w:val="24"/>
            <w:lang w:val="es-MX"/>
          </w:rPr>
          <w:t>siglo XV</w:t>
        </w:r>
      </w:hyperlink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el Imperio estaba reducido prácticamente a la ciudad de Constantinopla y sus alrededores. Sus constantes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disputas con el papado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, así como la pérdida de la preeminencia comercial en manos de venecianos y genoveses, sumado al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asedio permanente de los árabes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y de los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turcos otomanos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lo habían llevado a una situación de extrema debilidad.</w:t>
      </w:r>
    </w:p>
    <w:p w:rsidR="00D951CB" w:rsidRPr="00D951CB" w:rsidRDefault="00D951CB" w:rsidP="00D951CB">
      <w:pPr>
        <w:spacing w:after="450" w:line="465" w:lineRule="atLeast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En abril de 1453, la ciudad fue sitiada por un enorme ejército del Imperio otomano. A pesar de la heroica resistencia de sus habitantes fue ocupada por los turcos el 29 de mayo de ese año</w:t>
      </w:r>
    </w:p>
    <w:p w:rsidR="00D951CB" w:rsidRPr="00275215" w:rsidRDefault="00D951CB" w:rsidP="00275215">
      <w:pPr>
        <w:spacing w:after="0" w:line="465" w:lineRule="atLeast"/>
        <w:rPr>
          <w:rFonts w:ascii="Arial" w:eastAsia="Times New Roman" w:hAnsi="Arial" w:cs="Arial"/>
          <w:color w:val="21242C"/>
          <w:sz w:val="24"/>
          <w:szCs w:val="24"/>
          <w:lang w:val="es-MX"/>
        </w:rPr>
      </w:pP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La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 caída de Constantinopla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 significó el fin del Imperio bizantino, así como el colapso de las rutas comerciales entre Oriente y Occidente. Este evento también es tomado por algunos autores como el </w:t>
      </w:r>
      <w:r w:rsidRPr="004A120C">
        <w:rPr>
          <w:rFonts w:ascii="Arial" w:eastAsia="Times New Roman" w:hAnsi="Arial" w:cs="Arial"/>
          <w:b/>
          <w:bCs/>
          <w:color w:val="21242C"/>
          <w:sz w:val="24"/>
          <w:szCs w:val="24"/>
          <w:lang w:val="es-MX"/>
        </w:rPr>
        <w:t>final de la Edad Media</w:t>
      </w:r>
      <w:r w:rsidRPr="00D951CB">
        <w:rPr>
          <w:rFonts w:ascii="Arial" w:eastAsia="Times New Roman" w:hAnsi="Arial" w:cs="Arial"/>
          <w:color w:val="21242C"/>
          <w:sz w:val="24"/>
          <w:szCs w:val="24"/>
          <w:lang w:val="es-MX"/>
        </w:rPr>
        <w:t>.</w:t>
      </w:r>
    </w:p>
    <w:p w:rsidR="00547DE9" w:rsidRPr="00547DE9" w:rsidRDefault="00547DE9" w:rsidP="00547DE9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21242C"/>
          <w:sz w:val="28"/>
          <w:szCs w:val="28"/>
          <w:lang w:val="es-MX"/>
        </w:rPr>
      </w:pPr>
      <w:r w:rsidRPr="00547DE9">
        <w:rPr>
          <w:rFonts w:ascii="Arial" w:eastAsia="Times New Roman" w:hAnsi="Arial" w:cs="Arial"/>
          <w:b/>
          <w:bCs/>
          <w:color w:val="21242C"/>
          <w:sz w:val="28"/>
          <w:szCs w:val="28"/>
          <w:lang w:val="es-MX"/>
        </w:rPr>
        <w:lastRenderedPageBreak/>
        <w:t>¿Qué fue el Imperio mongol?</w:t>
      </w:r>
    </w:p>
    <w:p w:rsidR="00547DE9" w:rsidRPr="00547DE9" w:rsidRDefault="00547DE9" w:rsidP="00547DE9">
      <w:pPr>
        <w:spacing w:after="0"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El Imperio mongol fue un Estado imperial de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Asia Central</w:t>
      </w:r>
      <w:r w:rsidRPr="00547DE9">
        <w:rPr>
          <w:rFonts w:ascii="Arial" w:eastAsia="Times New Roman" w:hAnsi="Arial" w:cs="Arial"/>
          <w:color w:val="21242C"/>
          <w:lang w:val="es-MX"/>
        </w:rPr>
        <w:t>, fundado en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1206</w:t>
      </w:r>
      <w:r w:rsidRPr="00547DE9">
        <w:rPr>
          <w:rFonts w:ascii="Arial" w:eastAsia="Times New Roman" w:hAnsi="Arial" w:cs="Arial"/>
          <w:color w:val="21242C"/>
          <w:lang w:val="es-MX"/>
        </w:rPr>
        <w:t> por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Gengis Kan</w:t>
      </w:r>
      <w:r w:rsidRPr="00547DE9">
        <w:rPr>
          <w:rFonts w:ascii="Arial" w:eastAsia="Times New Roman" w:hAnsi="Arial" w:cs="Arial"/>
          <w:color w:val="21242C"/>
          <w:lang w:val="es-MX"/>
        </w:rPr>
        <w:t>, quien logró imponer su autoridad sobre todas las tribus mongolas.</w:t>
      </w:r>
    </w:p>
    <w:p w:rsidR="00547DE9" w:rsidRPr="00547DE9" w:rsidRDefault="00547DE9" w:rsidP="00547DE9">
      <w:pPr>
        <w:spacing w:after="0"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Es el segundo imperio más extenso de la historia, luego del </w:t>
      </w:r>
      <w:hyperlink r:id="rId18" w:history="1">
        <w:r w:rsidRPr="00321F6B">
          <w:rPr>
            <w:rFonts w:ascii="Arial" w:eastAsia="Times New Roman" w:hAnsi="Arial" w:cs="Arial"/>
            <w:color w:val="000000" w:themeColor="text1"/>
            <w:lang w:val="es-MX"/>
          </w:rPr>
          <w:t>Imperio británico</w:t>
        </w:r>
      </w:hyperlink>
      <w:r w:rsidRPr="00547DE9">
        <w:rPr>
          <w:rFonts w:ascii="Arial" w:eastAsia="Times New Roman" w:hAnsi="Arial" w:cs="Arial"/>
          <w:color w:val="000000" w:themeColor="text1"/>
          <w:lang w:val="es-MX"/>
        </w:rPr>
        <w:t>,</w:t>
      </w:r>
      <w:r w:rsidRPr="00547DE9">
        <w:rPr>
          <w:rFonts w:ascii="Arial" w:eastAsia="Times New Roman" w:hAnsi="Arial" w:cs="Arial"/>
          <w:color w:val="21242C"/>
          <w:lang w:val="es-MX"/>
        </w:rPr>
        <w:t xml:space="preserve"> ya que llegó a abarcar unos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24.000.000 km²</w:t>
      </w:r>
      <w:r w:rsidRPr="00547DE9">
        <w:rPr>
          <w:rFonts w:ascii="Arial" w:eastAsia="Times New Roman" w:hAnsi="Arial" w:cs="Arial"/>
          <w:color w:val="21242C"/>
          <w:lang w:val="es-MX"/>
        </w:rPr>
        <w:t>. Incluía los actuales territorios de Mongolia, China, Corea, Irán, Irak, Afganistán, Kirguistán, Uzbekistán, Turkmenistán, Kazajistán y partes de Turquía y Rusia. Se extendía desde el río Danubio, en Europa, hasta la península de Corea, en Asia.</w:t>
      </w:r>
    </w:p>
    <w:p w:rsidR="00547DE9" w:rsidRPr="00547DE9" w:rsidRDefault="00547DE9" w:rsidP="00547DE9">
      <w:pPr>
        <w:spacing w:after="0"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La clave de su rápida expansión fueron sus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 resistentes caballos</w:t>
      </w:r>
      <w:r w:rsidRPr="00547DE9">
        <w:rPr>
          <w:rFonts w:ascii="Arial" w:eastAsia="Times New Roman" w:hAnsi="Arial" w:cs="Arial"/>
          <w:color w:val="21242C"/>
          <w:lang w:val="es-MX"/>
        </w:rPr>
        <w:t> y sus hábiles y disciplinados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jinetes</w:t>
      </w:r>
      <w:r w:rsidRPr="00547DE9">
        <w:rPr>
          <w:rFonts w:ascii="Arial" w:eastAsia="Times New Roman" w:hAnsi="Arial" w:cs="Arial"/>
          <w:color w:val="21242C"/>
          <w:lang w:val="es-MX"/>
        </w:rPr>
        <w:t>, que podían cabalgar al mismo tiempo que tensar el arco y disparar flechas a 500 metros de distancia.</w:t>
      </w:r>
    </w:p>
    <w:p w:rsidR="00547DE9" w:rsidRPr="00547DE9" w:rsidRDefault="00547DE9" w:rsidP="00547DE9">
      <w:pPr>
        <w:spacing w:after="450"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El Imperio mongol se desintegró en 1368, debido a las dificultades para mantener unido un territorio tan extenso, y a conflictos internos y crisis sucesorias.</w:t>
      </w:r>
    </w:p>
    <w:p w:rsidR="00547DE9" w:rsidRPr="00547DE9" w:rsidRDefault="00547DE9" w:rsidP="00547DE9">
      <w:pPr>
        <w:spacing w:after="0" w:line="240" w:lineRule="auto"/>
        <w:rPr>
          <w:rFonts w:ascii="Arial" w:eastAsia="Times New Roman" w:hAnsi="Arial" w:cs="Arial"/>
          <w:color w:val="21242C"/>
        </w:rPr>
      </w:pPr>
      <w:r w:rsidRPr="00321F6B">
        <w:rPr>
          <w:rFonts w:ascii="Arial" w:eastAsia="Times New Roman" w:hAnsi="Arial" w:cs="Arial"/>
          <w:noProof/>
          <w:color w:val="21242C"/>
        </w:rPr>
        <w:drawing>
          <wp:inline distT="0" distB="0" distL="0" distR="0">
            <wp:extent cx="3079750" cy="2202180"/>
            <wp:effectExtent l="0" t="0" r="6350" b="7620"/>
            <wp:docPr id="11" name="Imagen 11" descr="Ubicación del Imperio mong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Ubicación del Imperio mongol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525" cy="221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DE9" w:rsidRPr="00547DE9" w:rsidRDefault="00547DE9" w:rsidP="00A52E7F">
      <w:pPr>
        <w:spacing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Máxima extensión territorial alcanzada por el Imperio mongol en 1279.</w:t>
      </w:r>
    </w:p>
    <w:p w:rsidR="00A52E7F" w:rsidRDefault="00A52E7F" w:rsidP="00547DE9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21242C"/>
          <w:lang w:val="es-MX"/>
        </w:rPr>
      </w:pPr>
    </w:p>
    <w:p w:rsidR="00A52E7F" w:rsidRPr="00547DE9" w:rsidRDefault="00547DE9" w:rsidP="00547DE9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21242C"/>
          <w:sz w:val="28"/>
          <w:szCs w:val="28"/>
          <w:lang w:val="es-MX"/>
        </w:rPr>
      </w:pPr>
      <w:r w:rsidRPr="00547DE9">
        <w:rPr>
          <w:rFonts w:ascii="Arial" w:eastAsia="Times New Roman" w:hAnsi="Arial" w:cs="Arial"/>
          <w:b/>
          <w:bCs/>
          <w:color w:val="21242C"/>
          <w:sz w:val="28"/>
          <w:szCs w:val="28"/>
          <w:lang w:val="es-MX"/>
        </w:rPr>
        <w:t>Organización política y social del Imperio mongol</w:t>
      </w:r>
    </w:p>
    <w:p w:rsidR="00547DE9" w:rsidRPr="00547DE9" w:rsidRDefault="00547DE9" w:rsidP="00547DE9">
      <w:pPr>
        <w:spacing w:after="0" w:line="240" w:lineRule="auto"/>
        <w:outlineLvl w:val="2"/>
        <w:rPr>
          <w:rFonts w:ascii="Arial" w:eastAsia="Times New Roman" w:hAnsi="Arial" w:cs="Arial"/>
          <w:b/>
          <w:bCs/>
          <w:color w:val="21242C"/>
          <w:sz w:val="28"/>
          <w:szCs w:val="28"/>
          <w:lang w:val="es-MX"/>
        </w:rPr>
      </w:pPr>
    </w:p>
    <w:p w:rsidR="00547DE9" w:rsidRPr="00547DE9" w:rsidRDefault="00547DE9" w:rsidP="00547DE9">
      <w:pPr>
        <w:spacing w:after="0"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La forma de gobierno del Imperio mongol fue la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monarquía electiva</w:t>
      </w:r>
      <w:r w:rsidRPr="00547DE9">
        <w:rPr>
          <w:rFonts w:ascii="Arial" w:eastAsia="Times New Roman" w:hAnsi="Arial" w:cs="Arial"/>
          <w:color w:val="21242C"/>
          <w:lang w:val="es-MX"/>
        </w:rPr>
        <w:t>. El gran kan era elegido por todos los kanes en una asamblea llamada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kurultai.</w:t>
      </w:r>
      <w:r w:rsidRPr="00547DE9">
        <w:rPr>
          <w:rFonts w:ascii="Arial" w:eastAsia="Times New Roman" w:hAnsi="Arial" w:cs="Arial"/>
          <w:color w:val="21242C"/>
          <w:lang w:val="es-MX"/>
        </w:rPr>
        <w:t> El primer gran kan fue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Temuyín</w:t>
      </w:r>
      <w:r w:rsidRPr="00547DE9">
        <w:rPr>
          <w:rFonts w:ascii="Arial" w:eastAsia="Times New Roman" w:hAnsi="Arial" w:cs="Arial"/>
          <w:color w:val="21242C"/>
          <w:lang w:val="es-MX"/>
        </w:rPr>
        <w:t> quien, luego de su elección, adoptó el nombre de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Gengis Kan</w:t>
      </w:r>
      <w:r w:rsidRPr="00547DE9">
        <w:rPr>
          <w:rFonts w:ascii="Arial" w:eastAsia="Times New Roman" w:hAnsi="Arial" w:cs="Arial"/>
          <w:color w:val="21242C"/>
          <w:lang w:val="es-MX"/>
        </w:rPr>
        <w:t>.</w:t>
      </w:r>
    </w:p>
    <w:p w:rsidR="00547DE9" w:rsidRPr="00547DE9" w:rsidRDefault="00547DE9" w:rsidP="00547DE9">
      <w:pPr>
        <w:spacing w:after="0"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lastRenderedPageBreak/>
        <w:t>Los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funcionarios</w:t>
      </w:r>
      <w:r w:rsidRPr="00547DE9">
        <w:rPr>
          <w:rFonts w:ascii="Arial" w:eastAsia="Times New Roman" w:hAnsi="Arial" w:cs="Arial"/>
          <w:color w:val="21242C"/>
          <w:lang w:val="es-MX"/>
        </w:rPr>
        <w:t> del imperio eran elegidos por el gran kan en base a criterios como la lealtad, el valor y la habilidad. Sus cargos no eran ni vitalicios ni hereditarios ya que el emperador podía despedirlos e incluso ordenar su muerte cuando lo creyera necesario.</w:t>
      </w:r>
    </w:p>
    <w:p w:rsidR="00547DE9" w:rsidRPr="00547DE9" w:rsidRDefault="00547DE9" w:rsidP="00547DE9">
      <w:pPr>
        <w:spacing w:after="450"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Esos funcionarios se encargaban de recaudar impuestos y tributos, reclutar soldados, mantener abastecidas las postas para los mensajeros imperiales, llevar un registro de las actividades oficiales y entablar relaciones con los gobiernos vecinos.</w:t>
      </w:r>
      <w:bookmarkStart w:id="1" w:name="_GoBack"/>
      <w:bookmarkEnd w:id="1"/>
    </w:p>
    <w:p w:rsidR="00547DE9" w:rsidRPr="00547DE9" w:rsidRDefault="00547DE9" w:rsidP="00547DE9">
      <w:pPr>
        <w:spacing w:after="0" w:line="240" w:lineRule="auto"/>
        <w:rPr>
          <w:rFonts w:ascii="Arial" w:eastAsia="Times New Roman" w:hAnsi="Arial" w:cs="Arial"/>
          <w:color w:val="21242C"/>
        </w:rPr>
      </w:pPr>
      <w:r w:rsidRPr="00321F6B">
        <w:rPr>
          <w:rFonts w:ascii="Arial" w:eastAsia="Times New Roman" w:hAnsi="Arial" w:cs="Arial"/>
          <w:noProof/>
          <w:color w:val="21242C"/>
        </w:rPr>
        <w:drawing>
          <wp:inline distT="0" distB="0" distL="0" distR="0">
            <wp:extent cx="1746250" cy="1913890"/>
            <wp:effectExtent l="0" t="0" r="6350" b="0"/>
            <wp:docPr id="10" name="Imagen 10" descr="Retrato de Genghis Kan, fundador del Imperio Mong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Retrato de Genghis Kan, fundador del Imperio Mongol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370" cy="1927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DE9" w:rsidRPr="00547DE9" w:rsidRDefault="00547DE9" w:rsidP="00A52E7F">
      <w:pPr>
        <w:spacing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sz w:val="20"/>
          <w:szCs w:val="20"/>
          <w:lang w:val="es-MX"/>
        </w:rPr>
        <w:t>Retrato de Gengis Kan (1162-1227), fundador del Imperio mongol</w:t>
      </w:r>
      <w:r w:rsidRPr="00547DE9">
        <w:rPr>
          <w:rFonts w:ascii="Arial" w:eastAsia="Times New Roman" w:hAnsi="Arial" w:cs="Arial"/>
          <w:color w:val="21242C"/>
          <w:lang w:val="es-MX"/>
        </w:rPr>
        <w:t>.</w:t>
      </w:r>
    </w:p>
    <w:p w:rsidR="00A52E7F" w:rsidRDefault="00A52E7F" w:rsidP="00547DE9">
      <w:pPr>
        <w:spacing w:after="0" w:line="240" w:lineRule="auto"/>
        <w:outlineLvl w:val="2"/>
        <w:rPr>
          <w:rFonts w:ascii="Arial" w:eastAsia="Times New Roman" w:hAnsi="Arial" w:cs="Arial"/>
          <w:b/>
          <w:bCs/>
          <w:color w:val="21242C"/>
          <w:lang w:val="es-MX"/>
        </w:rPr>
      </w:pPr>
    </w:p>
    <w:p w:rsidR="00547DE9" w:rsidRPr="00547DE9" w:rsidRDefault="00547DE9" w:rsidP="00547DE9">
      <w:pPr>
        <w:spacing w:after="0" w:line="240" w:lineRule="auto"/>
        <w:outlineLvl w:val="2"/>
        <w:rPr>
          <w:rFonts w:ascii="Arial" w:eastAsia="Times New Roman" w:hAnsi="Arial" w:cs="Arial"/>
          <w:b/>
          <w:bCs/>
          <w:color w:val="21242C"/>
          <w:sz w:val="28"/>
          <w:szCs w:val="28"/>
          <w:lang w:val="es-MX"/>
        </w:rPr>
      </w:pPr>
      <w:r w:rsidRPr="00547DE9">
        <w:rPr>
          <w:rFonts w:ascii="Arial" w:eastAsia="Times New Roman" w:hAnsi="Arial" w:cs="Arial"/>
          <w:b/>
          <w:bCs/>
          <w:color w:val="21242C"/>
          <w:sz w:val="28"/>
          <w:szCs w:val="28"/>
          <w:lang w:val="es-MX"/>
        </w:rPr>
        <w:t>Organización social</w:t>
      </w:r>
    </w:p>
    <w:p w:rsidR="00547DE9" w:rsidRPr="00547DE9" w:rsidRDefault="00547DE9" w:rsidP="00547DE9">
      <w:pPr>
        <w:spacing w:after="0"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A principios del siglo XIII, los mongoles eran jinetes nómades que estaban agrupados en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clanes.</w:t>
      </w:r>
      <w:r w:rsidRPr="00547DE9">
        <w:rPr>
          <w:rFonts w:ascii="Arial" w:eastAsia="Times New Roman" w:hAnsi="Arial" w:cs="Arial"/>
          <w:color w:val="21242C"/>
          <w:lang w:val="es-MX"/>
        </w:rPr>
        <w:t> Cada uno de ellos era liderado por un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kan</w:t>
      </w:r>
      <w:r w:rsidRPr="00547DE9">
        <w:rPr>
          <w:rFonts w:ascii="Arial" w:eastAsia="Times New Roman" w:hAnsi="Arial" w:cs="Arial"/>
          <w:color w:val="21242C"/>
          <w:lang w:val="es-MX"/>
        </w:rPr>
        <w:t> o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jefe.</w:t>
      </w:r>
    </w:p>
    <w:p w:rsidR="00547DE9" w:rsidRPr="00547DE9" w:rsidRDefault="00547DE9" w:rsidP="00547DE9">
      <w:pPr>
        <w:spacing w:after="0"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Dentro de cada clan había dos tipos de personas, las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libres</w:t>
      </w:r>
      <w:r w:rsidRPr="00547DE9">
        <w:rPr>
          <w:rFonts w:ascii="Arial" w:eastAsia="Times New Roman" w:hAnsi="Arial" w:cs="Arial"/>
          <w:color w:val="21242C"/>
          <w:lang w:val="es-MX"/>
        </w:rPr>
        <w:t> y los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sirvientes.</w:t>
      </w:r>
      <w:r w:rsidRPr="00547DE9">
        <w:rPr>
          <w:rFonts w:ascii="Arial" w:eastAsia="Times New Roman" w:hAnsi="Arial" w:cs="Arial"/>
          <w:color w:val="21242C"/>
          <w:lang w:val="es-MX"/>
        </w:rPr>
        <w:t> Entre los libres, había diferencias sociales entre los hombres y mujeres comunes y los de origen aristocrático.</w:t>
      </w:r>
    </w:p>
    <w:p w:rsidR="00547DE9" w:rsidRDefault="00547DE9" w:rsidP="00547DE9">
      <w:pPr>
        <w:spacing w:after="0"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Los mongoles basaban su convivencia en un código de leyes llamado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Yassa,</w:t>
      </w:r>
      <w:r w:rsidRPr="00547DE9">
        <w:rPr>
          <w:rFonts w:ascii="Arial" w:eastAsia="Times New Roman" w:hAnsi="Arial" w:cs="Arial"/>
          <w:color w:val="21242C"/>
          <w:lang w:val="es-MX"/>
        </w:rPr>
        <w:t> que estaba escrito en pergaminos. El código prohibía el secuestro y la venta de mujeres y eximía del pago de impuestos a médicos, líderes religiosos y sepultureros. Delitos como el robo de ganado, el engaño y la traición eran castigados con la pena de muerte.</w:t>
      </w:r>
    </w:p>
    <w:p w:rsidR="00A52E7F" w:rsidRPr="00547DE9" w:rsidRDefault="00A52E7F" w:rsidP="00547DE9">
      <w:pPr>
        <w:spacing w:after="0" w:line="465" w:lineRule="atLeast"/>
        <w:rPr>
          <w:rFonts w:ascii="Arial" w:eastAsia="Times New Roman" w:hAnsi="Arial" w:cs="Arial"/>
          <w:color w:val="21242C"/>
          <w:lang w:val="es-MX"/>
        </w:rPr>
      </w:pPr>
    </w:p>
    <w:p w:rsidR="00547DE9" w:rsidRPr="00547DE9" w:rsidRDefault="00547DE9" w:rsidP="00547DE9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21242C"/>
          <w:sz w:val="28"/>
          <w:szCs w:val="28"/>
          <w:lang w:val="es-MX"/>
        </w:rPr>
      </w:pPr>
      <w:r w:rsidRPr="00547DE9">
        <w:rPr>
          <w:rFonts w:ascii="Arial" w:eastAsia="Times New Roman" w:hAnsi="Arial" w:cs="Arial"/>
          <w:b/>
          <w:bCs/>
          <w:color w:val="21242C"/>
          <w:sz w:val="28"/>
          <w:szCs w:val="28"/>
          <w:lang w:val="es-MX"/>
        </w:rPr>
        <w:t>Economía del Imperio mongol</w:t>
      </w:r>
    </w:p>
    <w:p w:rsidR="00547DE9" w:rsidRPr="00547DE9" w:rsidRDefault="00547DE9" w:rsidP="00547DE9">
      <w:pPr>
        <w:spacing w:after="0"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lastRenderedPageBreak/>
        <w:t>A principios del siglo XIII, la economía del Imperio mongol se basaba en la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cría de caballos</w:t>
      </w:r>
      <w:r w:rsidRPr="00547DE9">
        <w:rPr>
          <w:rFonts w:ascii="Arial" w:eastAsia="Times New Roman" w:hAnsi="Arial" w:cs="Arial"/>
          <w:color w:val="21242C"/>
          <w:lang w:val="es-MX"/>
        </w:rPr>
        <w:t>, el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pastoreo</w:t>
      </w:r>
      <w:r w:rsidRPr="00547DE9">
        <w:rPr>
          <w:rFonts w:ascii="Arial" w:eastAsia="Times New Roman" w:hAnsi="Arial" w:cs="Arial"/>
          <w:color w:val="21242C"/>
          <w:lang w:val="es-MX"/>
        </w:rPr>
        <w:t> de cabras y ovejas y la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caza de animales salvajes</w:t>
      </w:r>
      <w:r w:rsidRPr="00547DE9">
        <w:rPr>
          <w:rFonts w:ascii="Arial" w:eastAsia="Times New Roman" w:hAnsi="Arial" w:cs="Arial"/>
          <w:color w:val="21242C"/>
          <w:lang w:val="es-MX"/>
        </w:rPr>
        <w:t>, como jabalíes, ciervos y conejos.</w:t>
      </w:r>
    </w:p>
    <w:p w:rsidR="00547DE9" w:rsidRPr="00547DE9" w:rsidRDefault="00547DE9" w:rsidP="00547DE9">
      <w:pPr>
        <w:spacing w:after="0"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Posteriormente, empezaron a producir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cereales, seda</w:t>
      </w:r>
      <w:r w:rsidRPr="00547DE9">
        <w:rPr>
          <w:rFonts w:ascii="Arial" w:eastAsia="Times New Roman" w:hAnsi="Arial" w:cs="Arial"/>
          <w:color w:val="21242C"/>
          <w:lang w:val="es-MX"/>
        </w:rPr>
        <w:t> y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té.</w:t>
      </w:r>
      <w:r w:rsidRPr="00547DE9">
        <w:rPr>
          <w:rFonts w:ascii="Arial" w:eastAsia="Times New Roman" w:hAnsi="Arial" w:cs="Arial"/>
          <w:color w:val="21242C"/>
          <w:lang w:val="es-MX"/>
        </w:rPr>
        <w:t> También comenzaron a usar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monedas</w:t>
      </w:r>
      <w:r w:rsidRPr="00547DE9">
        <w:rPr>
          <w:rFonts w:ascii="Arial" w:eastAsia="Times New Roman" w:hAnsi="Arial" w:cs="Arial"/>
          <w:color w:val="21242C"/>
          <w:lang w:val="es-MX"/>
        </w:rPr>
        <w:t> y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papel moneda</w:t>
      </w:r>
      <w:r w:rsidRPr="00547DE9">
        <w:rPr>
          <w:rFonts w:ascii="Arial" w:eastAsia="Times New Roman" w:hAnsi="Arial" w:cs="Arial"/>
          <w:color w:val="21242C"/>
          <w:lang w:val="es-MX"/>
        </w:rPr>
        <w:t>, que utilizaron para comprar alfombras, especias y piedras preciosas a comerciantes árabes, indios y persas, entre otros.</w:t>
      </w:r>
    </w:p>
    <w:p w:rsidR="00547DE9" w:rsidRDefault="00547DE9" w:rsidP="00547DE9">
      <w:pPr>
        <w:spacing w:after="0"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Los kanes exigían a los comerciantes extranjeros que les proporcionaran información sobre las culturas de los pueblos vecinos. A cambio, les entregaban credenciales que los protegían mientras viajaban por sus dominios. Esta protección intensificó el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comercio terrestre</w:t>
      </w:r>
      <w:r w:rsidRPr="00547DE9">
        <w:rPr>
          <w:rFonts w:ascii="Arial" w:eastAsia="Times New Roman" w:hAnsi="Arial" w:cs="Arial"/>
          <w:color w:val="21242C"/>
          <w:lang w:val="es-MX"/>
        </w:rPr>
        <w:t> y las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relaciones entre Oriente y Occidente</w:t>
      </w:r>
      <w:r w:rsidRPr="00547DE9">
        <w:rPr>
          <w:rFonts w:ascii="Arial" w:eastAsia="Times New Roman" w:hAnsi="Arial" w:cs="Arial"/>
          <w:color w:val="21242C"/>
          <w:lang w:val="es-MX"/>
        </w:rPr>
        <w:t>, en especial a lo largo de la ruta de la seda, por la cual transitaron misioneros y mercaderes europeos, como el veneciano Marco Polo.</w:t>
      </w:r>
    </w:p>
    <w:p w:rsidR="00A52E7F" w:rsidRPr="00547DE9" w:rsidRDefault="00A52E7F" w:rsidP="00547DE9">
      <w:pPr>
        <w:spacing w:after="0" w:line="465" w:lineRule="atLeast"/>
        <w:rPr>
          <w:rFonts w:ascii="Arial" w:eastAsia="Times New Roman" w:hAnsi="Arial" w:cs="Arial"/>
          <w:color w:val="21242C"/>
          <w:lang w:val="es-MX"/>
        </w:rPr>
      </w:pPr>
    </w:p>
    <w:p w:rsidR="00547DE9" w:rsidRPr="00547DE9" w:rsidRDefault="00547DE9" w:rsidP="00547DE9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21242C"/>
          <w:sz w:val="28"/>
          <w:szCs w:val="28"/>
          <w:lang w:val="es-MX"/>
        </w:rPr>
      </w:pPr>
      <w:r w:rsidRPr="00547DE9">
        <w:rPr>
          <w:rFonts w:ascii="Arial" w:eastAsia="Times New Roman" w:hAnsi="Arial" w:cs="Arial"/>
          <w:b/>
          <w:bCs/>
          <w:color w:val="21242C"/>
          <w:sz w:val="28"/>
          <w:szCs w:val="28"/>
          <w:lang w:val="es-MX"/>
        </w:rPr>
        <w:t>Religión del Imperio mongol</w:t>
      </w:r>
    </w:p>
    <w:p w:rsidR="00547DE9" w:rsidRPr="00547DE9" w:rsidRDefault="00547DE9" w:rsidP="00547DE9">
      <w:pPr>
        <w:spacing w:after="0"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Originalmente, los mongoles eran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animistas,</w:t>
      </w:r>
      <w:r w:rsidRPr="00547DE9">
        <w:rPr>
          <w:rFonts w:ascii="Arial" w:eastAsia="Times New Roman" w:hAnsi="Arial" w:cs="Arial"/>
          <w:color w:val="21242C"/>
          <w:lang w:val="es-MX"/>
        </w:rPr>
        <w:t> ya que adoraban la tierra, el cielo, el agua, las piedras y el fuego, y realizaban rituales mágicos. También veneraban a sus antepasados, a los que ofrecían en sacrificio algunas de las presas que cazaban.</w:t>
      </w:r>
    </w:p>
    <w:p w:rsidR="00547DE9" w:rsidRDefault="00547DE9" w:rsidP="00547DE9">
      <w:pPr>
        <w:spacing w:after="0"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A partir de 1246 adoptaron el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budismo tibetano</w:t>
      </w:r>
      <w:r w:rsidRPr="00547DE9">
        <w:rPr>
          <w:rFonts w:ascii="Arial" w:eastAsia="Times New Roman" w:hAnsi="Arial" w:cs="Arial"/>
          <w:color w:val="21242C"/>
          <w:lang w:val="es-MX"/>
        </w:rPr>
        <w:t>, que pronto se transformó en su principal religión. Sin embargo, toleraban otras religiones como el </w:t>
      </w:r>
      <w:hyperlink r:id="rId21" w:history="1">
        <w:r w:rsidRPr="00A52E7F">
          <w:rPr>
            <w:rFonts w:ascii="Arial" w:eastAsia="Times New Roman" w:hAnsi="Arial" w:cs="Arial"/>
            <w:color w:val="000000" w:themeColor="text1"/>
            <w:lang w:val="es-MX"/>
          </w:rPr>
          <w:t>cristianismo</w:t>
        </w:r>
      </w:hyperlink>
      <w:r w:rsidRPr="00547DE9">
        <w:rPr>
          <w:rFonts w:ascii="Arial" w:eastAsia="Times New Roman" w:hAnsi="Arial" w:cs="Arial"/>
          <w:color w:val="000000" w:themeColor="text1"/>
          <w:lang w:val="es-MX"/>
        </w:rPr>
        <w:t>, el </w:t>
      </w:r>
      <w:hyperlink r:id="rId22" w:history="1">
        <w:r w:rsidRPr="00A52E7F">
          <w:rPr>
            <w:rFonts w:ascii="Arial" w:eastAsia="Times New Roman" w:hAnsi="Arial" w:cs="Arial"/>
            <w:color w:val="000000" w:themeColor="text1"/>
            <w:lang w:val="es-MX"/>
          </w:rPr>
          <w:t>islam</w:t>
        </w:r>
      </w:hyperlink>
      <w:r w:rsidRPr="00547DE9">
        <w:rPr>
          <w:rFonts w:ascii="Arial" w:eastAsia="Times New Roman" w:hAnsi="Arial" w:cs="Arial"/>
          <w:color w:val="21242C"/>
          <w:lang w:val="es-MX"/>
        </w:rPr>
        <w:t> y el hinduismo. Un dicho mongol decía que: «Todas las religiones son como los dedos de una misma mano».</w:t>
      </w:r>
    </w:p>
    <w:p w:rsidR="00A52E7F" w:rsidRPr="00547DE9" w:rsidRDefault="00A52E7F" w:rsidP="00547DE9">
      <w:pPr>
        <w:spacing w:after="0" w:line="465" w:lineRule="atLeast"/>
        <w:rPr>
          <w:rFonts w:ascii="Arial" w:eastAsia="Times New Roman" w:hAnsi="Arial" w:cs="Arial"/>
          <w:color w:val="21242C"/>
          <w:lang w:val="es-MX"/>
        </w:rPr>
      </w:pPr>
    </w:p>
    <w:p w:rsidR="00547DE9" w:rsidRPr="00547DE9" w:rsidRDefault="00547DE9" w:rsidP="00547DE9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21242C"/>
          <w:sz w:val="28"/>
          <w:szCs w:val="28"/>
          <w:lang w:val="es-MX"/>
        </w:rPr>
      </w:pPr>
      <w:r w:rsidRPr="00547DE9">
        <w:rPr>
          <w:rFonts w:ascii="Arial" w:eastAsia="Times New Roman" w:hAnsi="Arial" w:cs="Arial"/>
          <w:b/>
          <w:bCs/>
          <w:color w:val="21242C"/>
          <w:sz w:val="28"/>
          <w:szCs w:val="28"/>
          <w:lang w:val="es-MX"/>
        </w:rPr>
        <w:t>Disolución del Imperio mongol</w:t>
      </w:r>
    </w:p>
    <w:p w:rsidR="00547DE9" w:rsidRPr="00547DE9" w:rsidRDefault="00547DE9" w:rsidP="00547DE9">
      <w:pPr>
        <w:spacing w:after="0"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En 1294, el Imperio mongol se dividió en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4 Estados</w:t>
      </w:r>
      <w:r w:rsidRPr="00547DE9">
        <w:rPr>
          <w:rFonts w:ascii="Arial" w:eastAsia="Times New Roman" w:hAnsi="Arial" w:cs="Arial"/>
          <w:color w:val="21242C"/>
          <w:lang w:val="es-MX"/>
        </w:rPr>
        <w:t>: el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Yuan,</w:t>
      </w:r>
      <w:r w:rsidRPr="00547DE9">
        <w:rPr>
          <w:rFonts w:ascii="Arial" w:eastAsia="Times New Roman" w:hAnsi="Arial" w:cs="Arial"/>
          <w:color w:val="21242C"/>
          <w:lang w:val="es-MX"/>
        </w:rPr>
        <w:t> que dominaba China, Corea y Mongolia; la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Horda Dorada</w:t>
      </w:r>
      <w:r w:rsidRPr="00547DE9">
        <w:rPr>
          <w:rFonts w:ascii="Arial" w:eastAsia="Times New Roman" w:hAnsi="Arial" w:cs="Arial"/>
          <w:color w:val="21242C"/>
          <w:lang w:val="es-MX"/>
        </w:rPr>
        <w:t>, que controlaba el sur de Rusia y Asia Occidental; el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Ilkanato</w:t>
      </w:r>
      <w:r w:rsidRPr="00547DE9">
        <w:rPr>
          <w:rFonts w:ascii="Arial" w:eastAsia="Times New Roman" w:hAnsi="Arial" w:cs="Arial"/>
          <w:color w:val="21242C"/>
          <w:lang w:val="es-MX"/>
        </w:rPr>
        <w:t>, con epicentro en Persia; y el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Kanato de Chagatai</w:t>
      </w:r>
      <w:r w:rsidRPr="00547DE9">
        <w:rPr>
          <w:rFonts w:ascii="Arial" w:eastAsia="Times New Roman" w:hAnsi="Arial" w:cs="Arial"/>
          <w:color w:val="21242C"/>
          <w:lang w:val="es-MX"/>
        </w:rPr>
        <w:t>, en Asia Central.</w:t>
      </w:r>
    </w:p>
    <w:p w:rsidR="00547DE9" w:rsidRPr="00547DE9" w:rsidRDefault="00547DE9" w:rsidP="00547DE9">
      <w:pPr>
        <w:spacing w:after="450"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lastRenderedPageBreak/>
        <w:t>De esos Estados el más extenso y poderoso fue el Yuan, del cual los otros 3 kanatos eran nominalmente tributarios. El fundador del Imperio Yuan fue Kublai Kan, que en 1271 estableció su capital en Janbalic (la actual Beijing).</w:t>
      </w:r>
    </w:p>
    <w:p w:rsidR="00547DE9" w:rsidRPr="00547DE9" w:rsidRDefault="00547DE9" w:rsidP="00547DE9">
      <w:pPr>
        <w:spacing w:after="0"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En 1368, la toma de esta ciudad por las fuerzas chinas de la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dinastía Ming</w:t>
      </w:r>
      <w:r w:rsidRPr="00547DE9">
        <w:rPr>
          <w:rFonts w:ascii="Arial" w:eastAsia="Times New Roman" w:hAnsi="Arial" w:cs="Arial"/>
          <w:color w:val="21242C"/>
          <w:lang w:val="es-MX"/>
        </w:rPr>
        <w:t> marcó el fin del predominio de los mongoles y su expulsión de China.</w:t>
      </w:r>
    </w:p>
    <w:p w:rsidR="00547DE9" w:rsidRPr="00547DE9" w:rsidRDefault="00547DE9" w:rsidP="00547DE9">
      <w:pPr>
        <w:spacing w:after="450" w:line="465" w:lineRule="atLeast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Las principales razones por la cuales se desintegró el Imperio mongol son las siguientes:</w:t>
      </w:r>
    </w:p>
    <w:p w:rsidR="00547DE9" w:rsidRPr="00547DE9" w:rsidRDefault="00547DE9" w:rsidP="00547DE9">
      <w:pPr>
        <w:numPr>
          <w:ilvl w:val="0"/>
          <w:numId w:val="5"/>
        </w:numPr>
        <w:spacing w:after="0" w:line="465" w:lineRule="atLeast"/>
        <w:ind w:left="1050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Los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conflictos internos</w:t>
      </w:r>
      <w:r w:rsidRPr="00547DE9">
        <w:rPr>
          <w:rFonts w:ascii="Arial" w:eastAsia="Times New Roman" w:hAnsi="Arial" w:cs="Arial"/>
          <w:color w:val="21242C"/>
          <w:lang w:val="es-MX"/>
        </w:rPr>
        <w:t> entre miembros de distintos clanes que luchaban entre sí por el poder. Estas rivalidades se acentuaban cada vez que moría un gran kan y había que elegir a otro, provocando crisis sucesorias.</w:t>
      </w:r>
    </w:p>
    <w:p w:rsidR="00547DE9" w:rsidRPr="00547DE9" w:rsidRDefault="00547DE9" w:rsidP="00547DE9">
      <w:pPr>
        <w:numPr>
          <w:ilvl w:val="0"/>
          <w:numId w:val="5"/>
        </w:numPr>
        <w:spacing w:after="0" w:line="465" w:lineRule="atLeast"/>
        <w:ind w:left="1050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El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cambio de estilo de vida</w:t>
      </w:r>
      <w:r w:rsidRPr="00547DE9">
        <w:rPr>
          <w:rFonts w:ascii="Arial" w:eastAsia="Times New Roman" w:hAnsi="Arial" w:cs="Arial"/>
          <w:color w:val="21242C"/>
          <w:lang w:val="es-MX"/>
        </w:rPr>
        <w:t>, de nómades a sedentarios, y el gusto adquirido por los lujos y comodidades de la vida urbana. Esto hizo que los mongoles se asimilaran a los pueblos sedentarios que conquistaban, como sucedió con Kublai Kan y sus sucesores, de quienes se decía que parecían más chinos que mongoles.</w:t>
      </w:r>
    </w:p>
    <w:p w:rsidR="00547DE9" w:rsidRPr="00547DE9" w:rsidRDefault="00547DE9" w:rsidP="00547DE9">
      <w:pPr>
        <w:numPr>
          <w:ilvl w:val="0"/>
          <w:numId w:val="5"/>
        </w:numPr>
        <w:spacing w:after="0" w:line="465" w:lineRule="atLeast"/>
        <w:ind w:left="1050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La utilización de la </w:t>
      </w:r>
      <w:r w:rsidRPr="00321F6B">
        <w:rPr>
          <w:rFonts w:ascii="Arial" w:eastAsia="Times New Roman" w:hAnsi="Arial" w:cs="Arial"/>
          <w:b/>
          <w:bCs/>
          <w:color w:val="21242C"/>
          <w:lang w:val="es-MX"/>
        </w:rPr>
        <w:t>pólvora</w:t>
      </w:r>
      <w:r w:rsidRPr="00547DE9">
        <w:rPr>
          <w:rFonts w:ascii="Arial" w:eastAsia="Times New Roman" w:hAnsi="Arial" w:cs="Arial"/>
          <w:color w:val="21242C"/>
          <w:lang w:val="es-MX"/>
        </w:rPr>
        <w:t> en armas de fuego volvió anticuado el modo de combate mongol, basado en el ataque en masa de la caballería y el uso de arqueros.</w:t>
      </w:r>
    </w:p>
    <w:p w:rsidR="00A52E7F" w:rsidRPr="00275215" w:rsidRDefault="00547DE9" w:rsidP="00275215">
      <w:pPr>
        <w:numPr>
          <w:ilvl w:val="0"/>
          <w:numId w:val="5"/>
        </w:numPr>
        <w:spacing w:after="0" w:line="465" w:lineRule="atLeast"/>
        <w:ind w:left="1050"/>
        <w:rPr>
          <w:rFonts w:ascii="Arial" w:eastAsia="Times New Roman" w:hAnsi="Arial" w:cs="Arial"/>
          <w:color w:val="21242C"/>
          <w:lang w:val="es-MX"/>
        </w:rPr>
      </w:pPr>
      <w:r w:rsidRPr="00547DE9">
        <w:rPr>
          <w:rFonts w:ascii="Arial" w:eastAsia="Times New Roman" w:hAnsi="Arial" w:cs="Arial"/>
          <w:color w:val="21242C"/>
          <w:lang w:val="es-MX"/>
        </w:rPr>
        <w:t>La difusión de la </w:t>
      </w:r>
      <w:hyperlink r:id="rId23" w:history="1">
        <w:r w:rsidRPr="00A52E7F">
          <w:rPr>
            <w:rFonts w:ascii="Arial" w:eastAsia="Times New Roman" w:hAnsi="Arial" w:cs="Arial"/>
            <w:color w:val="000000" w:themeColor="text1"/>
            <w:lang w:val="es-MX"/>
          </w:rPr>
          <w:t>peste negra</w:t>
        </w:r>
      </w:hyperlink>
      <w:r w:rsidRPr="00547DE9">
        <w:rPr>
          <w:rFonts w:ascii="Arial" w:eastAsia="Times New Roman" w:hAnsi="Arial" w:cs="Arial"/>
          <w:color w:val="000000" w:themeColor="text1"/>
          <w:lang w:val="es-MX"/>
        </w:rPr>
        <w:t>,</w:t>
      </w:r>
      <w:r w:rsidRPr="00547DE9">
        <w:rPr>
          <w:rFonts w:ascii="Arial" w:eastAsia="Times New Roman" w:hAnsi="Arial" w:cs="Arial"/>
          <w:color w:val="21242C"/>
          <w:lang w:val="es-MX"/>
        </w:rPr>
        <w:t xml:space="preserve"> que se originó en territorios dominados por los mongoles hacia 1340. Las muertes provocadas por la peste disminuyeron la cantidad de guerreros disponibles para los ejércitos del Gran Kan.</w:t>
      </w:r>
    </w:p>
    <w:p w:rsidR="00A52E7F" w:rsidRPr="001E3295" w:rsidRDefault="00A52E7F" w:rsidP="00A52E7F">
      <w:pPr>
        <w:pStyle w:val="Ttulo2"/>
        <w:spacing w:before="525" w:beforeAutospacing="0" w:after="360" w:afterAutospacing="0" w:line="510" w:lineRule="atLeast"/>
        <w:rPr>
          <w:rFonts w:ascii="Arial" w:hAnsi="Arial" w:cs="Arial"/>
          <w:color w:val="000000"/>
          <w:spacing w:val="-15"/>
          <w:sz w:val="28"/>
          <w:szCs w:val="28"/>
          <w:lang w:val="es-MX"/>
        </w:rPr>
      </w:pPr>
      <w:r w:rsidRPr="001E3295">
        <w:rPr>
          <w:rFonts w:ascii="Arial" w:hAnsi="Arial" w:cs="Arial"/>
          <w:color w:val="000000"/>
          <w:spacing w:val="-15"/>
          <w:sz w:val="28"/>
          <w:szCs w:val="28"/>
          <w:lang w:val="es-MX"/>
        </w:rPr>
        <w:t>¿Qué fue el Imperio Británico?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Se conoció como Imperio Británico al conjunto de 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>los territorios propios y dominados (colonias y protectorados) del Reino Unido</w:t>
      </w:r>
      <w:r w:rsidRPr="00A52E7F">
        <w:rPr>
          <w:rFonts w:ascii="Arial" w:hAnsi="Arial" w:cs="Arial"/>
          <w:color w:val="000000"/>
          <w:lang w:val="es-MX"/>
        </w:rPr>
        <w:t> entre los siglos XVI y XX (hasta el año 1949). Se trató de uno de los imperios más extensos de su época y de la historia (unos 33.700.000 km</w:t>
      </w:r>
      <w:r w:rsidRPr="00A52E7F">
        <w:rPr>
          <w:rFonts w:ascii="Arial" w:hAnsi="Arial" w:cs="Arial"/>
          <w:color w:val="000000"/>
          <w:vertAlign w:val="superscript"/>
          <w:lang w:val="es-MX"/>
        </w:rPr>
        <w:t>2</w:t>
      </w:r>
      <w:r w:rsidRPr="00A52E7F">
        <w:rPr>
          <w:rFonts w:ascii="Arial" w:hAnsi="Arial" w:cs="Arial"/>
          <w:color w:val="000000"/>
          <w:lang w:val="es-MX"/>
        </w:rPr>
        <w:t> de superficie), cuyo auge se sitúa entre 1880 y 1930.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lastRenderedPageBreak/>
        <w:t>Se lo denomina «Británico» porque la isla donde se encuentra la mayor parte del </w:t>
      </w:r>
      <w:hyperlink r:id="rId24" w:history="1">
        <w:r w:rsidRPr="001E3295">
          <w:rPr>
            <w:rStyle w:val="Hipervnculo"/>
            <w:rFonts w:ascii="Arial" w:hAnsi="Arial" w:cs="Arial"/>
            <w:color w:val="000000"/>
            <w:u w:val="none"/>
            <w:lang w:val="es-MX"/>
          </w:rPr>
          <w:t>Reino</w:t>
        </w:r>
        <w:r w:rsidR="001E3295">
          <w:rPr>
            <w:rStyle w:val="Hipervnculo"/>
            <w:rFonts w:ascii="Arial" w:hAnsi="Arial" w:cs="Arial"/>
            <w:color w:val="000000"/>
            <w:u w:val="none"/>
            <w:lang w:val="es-MX"/>
          </w:rPr>
          <w:t xml:space="preserve"> </w:t>
        </w:r>
        <w:r w:rsidRPr="001E3295">
          <w:rPr>
            <w:rStyle w:val="Hipervnculo"/>
            <w:rFonts w:ascii="Arial" w:hAnsi="Arial" w:cs="Arial"/>
            <w:color w:val="000000"/>
            <w:u w:val="none"/>
            <w:lang w:val="es-MX"/>
          </w:rPr>
          <w:t>Unido</w:t>
        </w:r>
      </w:hyperlink>
      <w:r w:rsidRPr="00A52E7F">
        <w:rPr>
          <w:rFonts w:ascii="Arial" w:hAnsi="Arial" w:cs="Arial"/>
          <w:color w:val="000000"/>
          <w:lang w:val="es-MX"/>
        </w:rPr>
        <w:t> se llama Gran Bretaña.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En el </w:t>
      </w:r>
      <w:hyperlink r:id="rId25" w:history="1">
        <w:r w:rsidRPr="001E3295">
          <w:rPr>
            <w:rStyle w:val="Hipervnculo"/>
            <w:rFonts w:ascii="Arial" w:hAnsi="Arial" w:cs="Arial"/>
            <w:color w:val="000000"/>
            <w:u w:val="none"/>
            <w:lang w:val="es-MX"/>
          </w:rPr>
          <w:t>siglo XX</w:t>
        </w:r>
      </w:hyperlink>
      <w:r w:rsidRPr="001E3295">
        <w:rPr>
          <w:rFonts w:ascii="Arial" w:hAnsi="Arial" w:cs="Arial"/>
          <w:color w:val="000000"/>
          <w:lang w:val="es-MX"/>
        </w:rPr>
        <w:t>,</w:t>
      </w:r>
      <w:r w:rsidRPr="00A52E7F">
        <w:rPr>
          <w:rFonts w:ascii="Arial" w:hAnsi="Arial" w:cs="Arial"/>
          <w:color w:val="000000"/>
          <w:lang w:val="es-MX"/>
        </w:rPr>
        <w:t xml:space="preserve"> el Imperio Británico 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>llegó a contar con unos 458 millones de habitantes</w:t>
      </w:r>
      <w:r w:rsidRPr="00A52E7F">
        <w:rPr>
          <w:rFonts w:ascii="Arial" w:hAnsi="Arial" w:cs="Arial"/>
          <w:color w:val="000000"/>
          <w:lang w:val="es-MX"/>
        </w:rPr>
        <w:t>, casi una cuarta parte de la </w:t>
      </w:r>
      <w:hyperlink r:id="rId26" w:history="1">
        <w:r w:rsidRPr="001E3295">
          <w:rPr>
            <w:rStyle w:val="Hipervnculo"/>
            <w:rFonts w:ascii="Arial" w:hAnsi="Arial" w:cs="Arial"/>
            <w:color w:val="000000"/>
            <w:u w:val="none"/>
            <w:lang w:val="es-MX"/>
          </w:rPr>
          <w:t>población</w:t>
        </w:r>
      </w:hyperlink>
      <w:r w:rsidRPr="001E3295">
        <w:rPr>
          <w:rFonts w:ascii="Arial" w:hAnsi="Arial" w:cs="Arial"/>
          <w:color w:val="000000"/>
          <w:lang w:val="es-MX"/>
        </w:rPr>
        <w:t> </w:t>
      </w:r>
      <w:r w:rsidRPr="00A52E7F">
        <w:rPr>
          <w:rFonts w:ascii="Arial" w:hAnsi="Arial" w:cs="Arial"/>
          <w:color w:val="000000"/>
          <w:lang w:val="es-MX"/>
        </w:rPr>
        <w:t xml:space="preserve">mundial, en sus territorios en Europa, América, África, Asia y Oceanía. Esto significa que esparció </w:t>
      </w:r>
      <w:r w:rsidRPr="001E3295">
        <w:rPr>
          <w:rFonts w:ascii="Arial" w:hAnsi="Arial" w:cs="Arial"/>
          <w:color w:val="000000"/>
          <w:lang w:val="es-MX"/>
        </w:rPr>
        <w:t>su </w:t>
      </w:r>
      <w:hyperlink r:id="rId27" w:history="1">
        <w:r w:rsidRPr="001E3295">
          <w:rPr>
            <w:rStyle w:val="Hipervnculo"/>
            <w:rFonts w:ascii="Arial" w:hAnsi="Arial" w:cs="Arial"/>
            <w:color w:val="000000"/>
            <w:u w:val="none"/>
            <w:lang w:val="es-MX"/>
          </w:rPr>
          <w:t>cultura</w:t>
        </w:r>
      </w:hyperlink>
      <w:r w:rsidRPr="001E3295">
        <w:rPr>
          <w:rFonts w:ascii="Arial" w:hAnsi="Arial" w:cs="Arial"/>
          <w:color w:val="000000"/>
          <w:lang w:val="es-MX"/>
        </w:rPr>
        <w:t>,</w:t>
      </w:r>
      <w:r w:rsidRPr="00A52E7F">
        <w:rPr>
          <w:rFonts w:ascii="Arial" w:hAnsi="Arial" w:cs="Arial"/>
          <w:color w:val="000000"/>
          <w:lang w:val="es-MX"/>
        </w:rPr>
        <w:t> </w:t>
      </w:r>
      <w:hyperlink r:id="rId28" w:history="1">
        <w:r w:rsidRPr="00A52E7F">
          <w:rPr>
            <w:rStyle w:val="Hipervnculo"/>
            <w:rFonts w:ascii="Arial" w:hAnsi="Arial" w:cs="Arial"/>
            <w:color w:val="000000"/>
            <w:lang w:val="es-MX"/>
          </w:rPr>
          <w:t>t</w:t>
        </w:r>
        <w:r w:rsidRPr="001E3295">
          <w:rPr>
            <w:rStyle w:val="Hipervnculo"/>
            <w:rFonts w:ascii="Arial" w:hAnsi="Arial" w:cs="Arial"/>
            <w:color w:val="000000"/>
            <w:u w:val="none"/>
            <w:lang w:val="es-MX"/>
          </w:rPr>
          <w:t>ecnología</w:t>
        </w:r>
      </w:hyperlink>
      <w:r w:rsidRPr="00A52E7F">
        <w:rPr>
          <w:rFonts w:ascii="Arial" w:hAnsi="Arial" w:cs="Arial"/>
          <w:color w:val="000000"/>
          <w:lang w:val="es-MX"/>
        </w:rPr>
        <w:t> y forma de </w:t>
      </w:r>
      <w:hyperlink r:id="rId29" w:history="1">
        <w:r w:rsidRPr="001E3295">
          <w:rPr>
            <w:rStyle w:val="Hipervnculo"/>
            <w:rFonts w:ascii="Arial" w:hAnsi="Arial" w:cs="Arial"/>
            <w:color w:val="000000"/>
            <w:u w:val="none"/>
            <w:lang w:val="es-MX"/>
          </w:rPr>
          <w:t>gobierno</w:t>
        </w:r>
      </w:hyperlink>
      <w:r w:rsidRPr="00A52E7F">
        <w:rPr>
          <w:rFonts w:ascii="Arial" w:hAnsi="Arial" w:cs="Arial"/>
          <w:color w:val="000000"/>
          <w:lang w:val="es-MX"/>
        </w:rPr>
        <w:t> por todo el </w:t>
      </w:r>
      <w:hyperlink r:id="rId30" w:history="1">
        <w:r w:rsidRPr="001E3295">
          <w:rPr>
            <w:rStyle w:val="Hipervnculo"/>
            <w:rFonts w:ascii="Arial" w:hAnsi="Arial" w:cs="Arial"/>
            <w:color w:val="000000"/>
            <w:u w:val="none"/>
            <w:lang w:val="es-MX"/>
          </w:rPr>
          <w:t>planeta</w:t>
        </w:r>
      </w:hyperlink>
      <w:r w:rsidRPr="00A52E7F">
        <w:rPr>
          <w:rFonts w:ascii="Arial" w:hAnsi="Arial" w:cs="Arial"/>
          <w:color w:val="000000"/>
          <w:lang w:val="es-MX"/>
        </w:rPr>
        <w:t>, estableciendo una hegemonía económica y política que dejó en muy buena posición a sus actuales herederos.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Al referirse al Imperio Británico 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>suele hablarse de una primera etapa imperial en el siglo XVIII</w:t>
      </w:r>
      <w:r w:rsidRPr="00A52E7F">
        <w:rPr>
          <w:rFonts w:ascii="Arial" w:hAnsi="Arial" w:cs="Arial"/>
          <w:color w:val="000000"/>
          <w:lang w:val="es-MX"/>
        </w:rPr>
        <w:t> y una segunda que data entre 1870 y el comienzo de la </w:t>
      </w:r>
      <w:hyperlink r:id="rId31" w:history="1">
        <w:r w:rsidRPr="001E3295">
          <w:rPr>
            <w:rStyle w:val="Hipervnculo"/>
            <w:rFonts w:ascii="Arial" w:hAnsi="Arial" w:cs="Arial"/>
            <w:color w:val="000000"/>
            <w:u w:val="none"/>
            <w:lang w:val="es-MX"/>
          </w:rPr>
          <w:t>Primera Guerra Mundial</w:t>
        </w:r>
      </w:hyperlink>
      <w:r w:rsidRPr="00A52E7F">
        <w:rPr>
          <w:rFonts w:ascii="Arial" w:hAnsi="Arial" w:cs="Arial"/>
          <w:color w:val="000000"/>
          <w:lang w:val="es-MX"/>
        </w:rPr>
        <w:t> en el siglo XX, conocida como el “Nuevo Imperialismo” europeo.</w:t>
      </w:r>
    </w:p>
    <w:p w:rsidR="00A52E7F" w:rsidRPr="001E3295" w:rsidRDefault="00A52E7F" w:rsidP="00A52E7F">
      <w:pPr>
        <w:pStyle w:val="Ttulo3"/>
        <w:spacing w:before="600" w:beforeAutospacing="0" w:after="405" w:afterAutospacing="0" w:line="510" w:lineRule="atLeast"/>
        <w:rPr>
          <w:rFonts w:ascii="Arial" w:hAnsi="Arial" w:cs="Arial"/>
          <w:color w:val="000000"/>
          <w:spacing w:val="-15"/>
          <w:sz w:val="28"/>
          <w:szCs w:val="28"/>
          <w:lang w:val="es-MX"/>
        </w:rPr>
      </w:pPr>
      <w:r w:rsidRPr="001E3295">
        <w:rPr>
          <w:rFonts w:ascii="Arial" w:hAnsi="Arial" w:cs="Arial"/>
          <w:color w:val="000000"/>
          <w:spacing w:val="-15"/>
          <w:sz w:val="28"/>
          <w:szCs w:val="28"/>
          <w:lang w:val="es-MX"/>
        </w:rPr>
        <w:t>Origen de Imperio Británico</w:t>
      </w:r>
    </w:p>
    <w:p w:rsidR="00A52E7F" w:rsidRDefault="00A52E7F" w:rsidP="00A52E7F">
      <w:pPr>
        <w:rPr>
          <w:rFonts w:ascii="Arial" w:hAnsi="Arial" w:cs="Arial"/>
          <w:sz w:val="24"/>
          <w:szCs w:val="24"/>
          <w:lang w:val="es-MX"/>
        </w:rPr>
      </w:pPr>
      <w:r w:rsidRPr="00A52E7F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5085941" cy="2640842"/>
            <wp:effectExtent l="0" t="0" r="635" b="7620"/>
            <wp:docPr id="21" name="Imagen 21" descr="Imperio Britán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Imperio Británico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3482" cy="266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2E7F"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1E3295" w:rsidRPr="00A52E7F" w:rsidRDefault="001E3295" w:rsidP="00A52E7F">
      <w:pPr>
        <w:rPr>
          <w:rFonts w:ascii="Arial" w:hAnsi="Arial" w:cs="Arial"/>
          <w:sz w:val="24"/>
          <w:szCs w:val="24"/>
          <w:lang w:val="es-MX"/>
        </w:rPr>
      </w:pP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El dominio británico de los territorios por fuera de </w:t>
      </w:r>
      <w:hyperlink r:id="rId33" w:history="1">
        <w:r w:rsidRPr="001E3295">
          <w:rPr>
            <w:rStyle w:val="Hipervnculo"/>
            <w:rFonts w:ascii="Arial" w:hAnsi="Arial" w:cs="Arial"/>
            <w:color w:val="000000"/>
            <w:u w:val="none"/>
            <w:lang w:val="es-MX"/>
          </w:rPr>
          <w:t>Europa</w:t>
        </w:r>
      </w:hyperlink>
      <w:r w:rsidRPr="00A52E7F">
        <w:rPr>
          <w:rFonts w:ascii="Arial" w:hAnsi="Arial" w:cs="Arial"/>
          <w:color w:val="000000"/>
          <w:lang w:val="es-MX"/>
        </w:rPr>
        <w:t> y las Islas Británicas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> inició entre 1485 y 1509</w:t>
      </w:r>
      <w:r w:rsidRPr="00A52E7F">
        <w:rPr>
          <w:rFonts w:ascii="Arial" w:hAnsi="Arial" w:cs="Arial"/>
          <w:color w:val="000000"/>
          <w:lang w:val="es-MX"/>
        </w:rPr>
        <w:t>.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Esta era la llamada 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>época marítima del rey Enrique VII</w:t>
      </w:r>
      <w:r w:rsidRPr="00A52E7F">
        <w:rPr>
          <w:rFonts w:ascii="Arial" w:hAnsi="Arial" w:cs="Arial"/>
          <w:color w:val="000000"/>
          <w:lang w:val="es-MX"/>
        </w:rPr>
        <w:t>, que inició nuevas rutas marítimas para el </w:t>
      </w:r>
      <w:hyperlink r:id="rId34" w:history="1">
        <w:r w:rsidRPr="001E3295">
          <w:rPr>
            <w:rStyle w:val="Hipervnculo"/>
            <w:rFonts w:ascii="Arial" w:hAnsi="Arial" w:cs="Arial"/>
            <w:color w:val="000000"/>
            <w:u w:val="none"/>
            <w:lang w:val="es-MX"/>
          </w:rPr>
          <w:t>comercio</w:t>
        </w:r>
      </w:hyperlink>
      <w:r w:rsidRPr="001E3295">
        <w:rPr>
          <w:rFonts w:ascii="Arial" w:hAnsi="Arial" w:cs="Arial"/>
          <w:color w:val="000000"/>
          <w:lang w:val="es-MX"/>
        </w:rPr>
        <w:t> de la </w:t>
      </w:r>
      <w:hyperlink r:id="rId35" w:history="1">
        <w:r w:rsidRPr="001E3295">
          <w:rPr>
            <w:rStyle w:val="Hipervnculo"/>
            <w:rFonts w:ascii="Arial" w:hAnsi="Arial" w:cs="Arial"/>
            <w:color w:val="000000"/>
            <w:u w:val="none"/>
            <w:lang w:val="es-MX"/>
          </w:rPr>
          <w:t>lana</w:t>
        </w:r>
      </w:hyperlink>
      <w:r w:rsidRPr="00A52E7F">
        <w:rPr>
          <w:rFonts w:ascii="Arial" w:hAnsi="Arial" w:cs="Arial"/>
          <w:color w:val="000000"/>
          <w:lang w:val="es-MX"/>
        </w:rPr>
        <w:t>.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De esta manera, se estableció un nuevo y moderno sistema de marina mercante.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lastRenderedPageBreak/>
        <w:t>Gracias a él 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>se desarrollaron muchas instituciones mercantiles</w:t>
      </w:r>
      <w:r w:rsidRPr="00A52E7F">
        <w:rPr>
          <w:rFonts w:ascii="Arial" w:hAnsi="Arial" w:cs="Arial"/>
          <w:color w:val="000000"/>
          <w:lang w:val="es-MX"/>
        </w:rPr>
        <w:t> como la British East India Company, así como del ejercicio marítimo en Gran Bretaña. Así también nació la Royal Navy.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El gobierno 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>necesitaba controlar y defender los intereses comerciales británicos</w:t>
      </w:r>
      <w:r w:rsidRPr="00A52E7F">
        <w:rPr>
          <w:rFonts w:ascii="Arial" w:hAnsi="Arial" w:cs="Arial"/>
          <w:color w:val="000000"/>
          <w:lang w:val="es-MX"/>
        </w:rPr>
        <w:t> en estos territorios lejanos con los que comerciaban. Por eso se inició también una intervención política, económica y militar directa.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Style w:val="Textoennegrita"/>
          <w:rFonts w:ascii="Arial" w:hAnsi="Arial" w:cs="Arial"/>
          <w:color w:val="000000"/>
          <w:lang w:val="es-MX"/>
        </w:rPr>
        <w:t>Así se inauguraron territorios satélite</w:t>
      </w:r>
      <w:r w:rsidRPr="00A52E7F">
        <w:rPr>
          <w:rFonts w:ascii="Arial" w:hAnsi="Arial" w:cs="Arial"/>
          <w:color w:val="000000"/>
          <w:lang w:val="es-MX"/>
        </w:rPr>
        <w:t>, que o bien formaban parte de la corona británica (colonias) o se hallaban bajo su “protección”, lo cual quería decir su </w:t>
      </w:r>
      <w:hyperlink r:id="rId36" w:history="1">
        <w:r w:rsidRPr="001E3295">
          <w:rPr>
            <w:rStyle w:val="Hipervnculo"/>
            <w:rFonts w:ascii="Arial" w:hAnsi="Arial" w:cs="Arial"/>
            <w:color w:val="000000"/>
            <w:u w:val="none"/>
            <w:lang w:val="es-MX"/>
          </w:rPr>
          <w:t>administración</w:t>
        </w:r>
      </w:hyperlink>
      <w:r w:rsidRPr="00A52E7F">
        <w:rPr>
          <w:rFonts w:ascii="Arial" w:hAnsi="Arial" w:cs="Arial"/>
          <w:color w:val="000000"/>
          <w:lang w:val="es-MX"/>
        </w:rPr>
        <w:t> política y militar (protectorados).</w:t>
      </w:r>
    </w:p>
    <w:p w:rsidR="00A52E7F" w:rsidRPr="001E3295" w:rsidRDefault="00A52E7F" w:rsidP="00A52E7F">
      <w:pPr>
        <w:pStyle w:val="Ttulo3"/>
        <w:spacing w:before="600" w:beforeAutospacing="0" w:after="405" w:afterAutospacing="0" w:line="510" w:lineRule="atLeast"/>
        <w:rPr>
          <w:rFonts w:ascii="Arial" w:hAnsi="Arial" w:cs="Arial"/>
          <w:color w:val="000000"/>
          <w:spacing w:val="-15"/>
          <w:sz w:val="28"/>
          <w:szCs w:val="28"/>
          <w:lang w:val="es-MX"/>
        </w:rPr>
      </w:pPr>
      <w:r w:rsidRPr="001E3295">
        <w:rPr>
          <w:rFonts w:ascii="Arial" w:hAnsi="Arial" w:cs="Arial"/>
          <w:color w:val="000000"/>
          <w:spacing w:val="-15"/>
          <w:sz w:val="28"/>
          <w:szCs w:val="28"/>
          <w:lang w:val="es-MX"/>
        </w:rPr>
        <w:t>Causas de Imperio Británico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La competencia con otros imperios nacientes (como el español o el alemán) dispararon 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>una ambiciosa lucha por el control económico y comercial </w:t>
      </w:r>
      <w:r w:rsidRPr="00A52E7F">
        <w:rPr>
          <w:rFonts w:ascii="Arial" w:hAnsi="Arial" w:cs="Arial"/>
          <w:color w:val="000000"/>
          <w:lang w:val="es-MX"/>
        </w:rPr>
        <w:t xml:space="preserve">del mundo conocido. Esta lucha se avivó aún más con </w:t>
      </w:r>
      <w:r w:rsidRPr="001E3295">
        <w:rPr>
          <w:rFonts w:ascii="Arial" w:hAnsi="Arial" w:cs="Arial"/>
          <w:color w:val="000000"/>
          <w:lang w:val="es-MX"/>
        </w:rPr>
        <w:t>el </w:t>
      </w:r>
      <w:hyperlink r:id="rId37" w:history="1">
        <w:r w:rsidRPr="001E3295">
          <w:rPr>
            <w:rStyle w:val="Hipervnculo"/>
            <w:rFonts w:ascii="Arial" w:hAnsi="Arial" w:cs="Arial"/>
            <w:color w:val="000000"/>
            <w:u w:val="none"/>
            <w:lang w:val="es-MX"/>
          </w:rPr>
          <w:t>descubrimiento de América</w:t>
        </w:r>
      </w:hyperlink>
      <w:r w:rsidRPr="00A52E7F">
        <w:rPr>
          <w:rFonts w:ascii="Arial" w:hAnsi="Arial" w:cs="Arial"/>
          <w:color w:val="000000"/>
          <w:lang w:val="es-MX"/>
        </w:rPr>
        <w:t> por parte de los españoles.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Por eso, estas potencias se enfrentaban en guerras y también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> buscaban sabotear las rutas comerciales del otro</w:t>
      </w:r>
      <w:r w:rsidRPr="00A52E7F">
        <w:rPr>
          <w:rFonts w:ascii="Arial" w:hAnsi="Arial" w:cs="Arial"/>
          <w:color w:val="000000"/>
          <w:lang w:val="es-MX"/>
        </w:rPr>
        <w:t>. El objetivo era la hegemonía de </w:t>
      </w:r>
      <w:hyperlink r:id="rId38" w:history="1">
        <w:r w:rsidRPr="001E3295">
          <w:rPr>
            <w:rStyle w:val="Hipervnculo"/>
            <w:rFonts w:ascii="Arial" w:hAnsi="Arial" w:cs="Arial"/>
            <w:color w:val="000000"/>
            <w:u w:val="none"/>
            <w:lang w:val="es-MX"/>
          </w:rPr>
          <w:t>recursos naturales</w:t>
        </w:r>
      </w:hyperlink>
      <w:r w:rsidRPr="00A52E7F">
        <w:rPr>
          <w:rFonts w:ascii="Arial" w:hAnsi="Arial" w:cs="Arial"/>
          <w:color w:val="000000"/>
          <w:lang w:val="es-MX"/>
        </w:rPr>
        <w:t> en una Europa que ya había agotado sus posibilidades.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Así, los jóvenes imperios se vieron en la necesidad de fortalecer sus posiciones en los sitios de su interés estratégico y comercial, 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>dando origen a colonias y protectorados</w:t>
      </w:r>
      <w:r w:rsidRPr="00A52E7F">
        <w:rPr>
          <w:rFonts w:ascii="Arial" w:hAnsi="Arial" w:cs="Arial"/>
          <w:color w:val="000000"/>
          <w:lang w:val="es-MX"/>
        </w:rPr>
        <w:t>. Se aplicaron formalmente políticas de intervencionismo que en adelante se conocerían como “imperialistas”.</w:t>
      </w:r>
    </w:p>
    <w:p w:rsidR="00A52E7F" w:rsidRPr="001E3295" w:rsidRDefault="00A52E7F" w:rsidP="00A52E7F">
      <w:pPr>
        <w:pStyle w:val="Ttulo3"/>
        <w:spacing w:before="600" w:beforeAutospacing="0" w:after="405" w:afterAutospacing="0" w:line="510" w:lineRule="atLeast"/>
        <w:rPr>
          <w:rFonts w:ascii="Arial" w:hAnsi="Arial" w:cs="Arial"/>
          <w:color w:val="000000"/>
          <w:spacing w:val="-15"/>
          <w:sz w:val="28"/>
          <w:szCs w:val="28"/>
          <w:lang w:val="es-MX"/>
        </w:rPr>
      </w:pPr>
      <w:r w:rsidRPr="001E3295">
        <w:rPr>
          <w:rFonts w:ascii="Arial" w:hAnsi="Arial" w:cs="Arial"/>
          <w:color w:val="000000"/>
          <w:spacing w:val="-15"/>
          <w:sz w:val="28"/>
          <w:szCs w:val="28"/>
          <w:lang w:val="es-MX"/>
        </w:rPr>
        <w:t>Organización política del Imperio Británico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1E3295">
        <w:rPr>
          <w:rFonts w:ascii="Arial" w:hAnsi="Arial" w:cs="Arial"/>
          <w:color w:val="000000"/>
          <w:lang w:val="es-MX"/>
        </w:rPr>
        <w:t>El Imperio Británico </w:t>
      </w:r>
      <w:r w:rsidRPr="001E3295">
        <w:rPr>
          <w:rStyle w:val="Textoennegrita"/>
          <w:rFonts w:ascii="Arial" w:hAnsi="Arial" w:cs="Arial"/>
          <w:color w:val="000000"/>
          <w:lang w:val="es-MX"/>
        </w:rPr>
        <w:t>era regentado por la </w:t>
      </w:r>
      <w:hyperlink r:id="rId39" w:history="1">
        <w:r w:rsidRPr="001E3295">
          <w:rPr>
            <w:rStyle w:val="Hipervnculo"/>
            <w:rFonts w:ascii="Arial" w:hAnsi="Arial" w:cs="Arial"/>
            <w:b/>
            <w:bCs/>
            <w:color w:val="000000"/>
            <w:u w:val="none"/>
            <w:lang w:val="es-MX"/>
          </w:rPr>
          <w:t>Corona Británica</w:t>
        </w:r>
      </w:hyperlink>
      <w:r w:rsidRPr="001E3295">
        <w:rPr>
          <w:rStyle w:val="Textoennegrita"/>
          <w:rFonts w:ascii="Arial" w:hAnsi="Arial" w:cs="Arial"/>
          <w:color w:val="000000"/>
          <w:lang w:val="es-MX"/>
        </w:rPr>
        <w:t>, asentada en </w:t>
      </w:r>
      <w:hyperlink r:id="rId40" w:history="1">
        <w:r w:rsidRPr="001E3295">
          <w:rPr>
            <w:rStyle w:val="Hipervnculo"/>
            <w:rFonts w:ascii="Arial" w:hAnsi="Arial" w:cs="Arial"/>
            <w:b/>
            <w:bCs/>
            <w:color w:val="000000"/>
            <w:u w:val="none"/>
            <w:lang w:val="es-MX"/>
          </w:rPr>
          <w:t>Inglaterra</w:t>
        </w:r>
      </w:hyperlink>
      <w:r w:rsidRPr="001E3295">
        <w:rPr>
          <w:rFonts w:ascii="Arial" w:hAnsi="Arial" w:cs="Arial"/>
          <w:color w:val="000000"/>
          <w:lang w:val="es-MX"/>
        </w:rPr>
        <w:t>. Dominaba a todas las coronas loca</w:t>
      </w:r>
      <w:r w:rsidRPr="00A52E7F">
        <w:rPr>
          <w:rFonts w:ascii="Arial" w:hAnsi="Arial" w:cs="Arial"/>
          <w:color w:val="000000"/>
          <w:lang w:val="es-MX"/>
        </w:rPr>
        <w:t>les, como la escocesa o los sultanatos y reinos asiáticos. Esto continuó así hasta 1926, cuando se le concedió a los dominios británicos el estatuto de </w:t>
      </w:r>
      <w:hyperlink r:id="rId41" w:history="1">
        <w:r w:rsidRPr="001E3295">
          <w:rPr>
            <w:rStyle w:val="Hipervnculo"/>
            <w:rFonts w:ascii="Arial" w:hAnsi="Arial" w:cs="Arial"/>
            <w:color w:val="000000"/>
            <w:u w:val="none"/>
            <w:lang w:val="es-MX"/>
          </w:rPr>
          <w:t>comunidades</w:t>
        </w:r>
      </w:hyperlink>
      <w:r w:rsidRPr="001E3295">
        <w:rPr>
          <w:rFonts w:ascii="Arial" w:hAnsi="Arial" w:cs="Arial"/>
          <w:color w:val="000000"/>
          <w:lang w:val="es-MX"/>
        </w:rPr>
        <w:t> autónomas pertenecientes a la mancomunidad británica.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La Corona Británica es producto de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> la unión de los reinos de Inglaterra, Irlanda y Escocia a inicios del siglo XVII</w:t>
      </w:r>
      <w:r w:rsidRPr="00A52E7F">
        <w:rPr>
          <w:rFonts w:ascii="Arial" w:hAnsi="Arial" w:cs="Arial"/>
          <w:color w:val="000000"/>
          <w:lang w:val="es-MX"/>
        </w:rPr>
        <w:t>, durante el reinado de Jacobo VI, tras la muerte de Isabel I de Inglaterra, última del linaje de los Tudor. Permanecieron como entidades separadas que compartían monarca hasta que el Acta de Unión de 1707 formalizó la unión de dichos países.</w:t>
      </w:r>
    </w:p>
    <w:p w:rsidR="00A52E7F" w:rsidRPr="00B94F3C" w:rsidRDefault="00A52E7F" w:rsidP="00A52E7F">
      <w:pPr>
        <w:pStyle w:val="Ttulo3"/>
        <w:spacing w:before="600" w:beforeAutospacing="0" w:after="405" w:afterAutospacing="0" w:line="510" w:lineRule="atLeast"/>
        <w:rPr>
          <w:rFonts w:ascii="Arial" w:hAnsi="Arial" w:cs="Arial"/>
          <w:color w:val="000000"/>
          <w:spacing w:val="-15"/>
          <w:sz w:val="28"/>
          <w:szCs w:val="28"/>
          <w:lang w:val="es-MX"/>
        </w:rPr>
      </w:pPr>
      <w:r w:rsidRPr="00B94F3C">
        <w:rPr>
          <w:rFonts w:ascii="Arial" w:hAnsi="Arial" w:cs="Arial"/>
          <w:color w:val="000000"/>
          <w:spacing w:val="-15"/>
          <w:sz w:val="28"/>
          <w:szCs w:val="28"/>
          <w:lang w:val="es-MX"/>
        </w:rPr>
        <w:lastRenderedPageBreak/>
        <w:t>Economía mercantilista</w:t>
      </w:r>
    </w:p>
    <w:p w:rsidR="00A52E7F" w:rsidRPr="00B94F3C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La expansión colonial británica se caracterizó por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 xml:space="preserve"> un régimen económico conocido como </w:t>
      </w:r>
      <w:r w:rsidRPr="00B94F3C">
        <w:rPr>
          <w:rStyle w:val="Textoennegrita"/>
          <w:rFonts w:ascii="Arial" w:hAnsi="Arial" w:cs="Arial"/>
          <w:color w:val="000000"/>
          <w:lang w:val="es-MX"/>
        </w:rPr>
        <w:t>el </w:t>
      </w:r>
      <w:hyperlink r:id="rId42" w:history="1">
        <w:r w:rsidRPr="00B94F3C">
          <w:rPr>
            <w:rStyle w:val="Hipervnculo"/>
            <w:rFonts w:ascii="Arial" w:hAnsi="Arial" w:cs="Arial"/>
            <w:b/>
            <w:bCs/>
            <w:color w:val="000000"/>
            <w:u w:val="none"/>
            <w:lang w:val="es-MX"/>
          </w:rPr>
          <w:t>mercantilismo</w:t>
        </w:r>
      </w:hyperlink>
      <w:r w:rsidRPr="00B94F3C">
        <w:rPr>
          <w:rFonts w:ascii="Arial" w:hAnsi="Arial" w:cs="Arial"/>
          <w:color w:val="000000"/>
          <w:lang w:val="es-MX"/>
        </w:rPr>
        <w:t>. En él, los gobiernos competían ferozmente por una cantidad finita de riquezas a obtener.</w:t>
      </w:r>
    </w:p>
    <w:p w:rsidR="00A52E7F" w:rsidRPr="00B94F3C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B94F3C">
        <w:rPr>
          <w:rFonts w:ascii="Arial" w:hAnsi="Arial" w:cs="Arial"/>
          <w:color w:val="000000"/>
          <w:lang w:val="es-MX"/>
        </w:rPr>
        <w:t>Los regímenes </w:t>
      </w:r>
      <w:hyperlink r:id="rId43" w:history="1">
        <w:r w:rsidRPr="00B94F3C">
          <w:rPr>
            <w:rStyle w:val="Hipervnculo"/>
            <w:rFonts w:ascii="Arial" w:hAnsi="Arial" w:cs="Arial"/>
            <w:color w:val="000000"/>
            <w:u w:val="none"/>
            <w:lang w:val="es-MX"/>
          </w:rPr>
          <w:t>coloniales</w:t>
        </w:r>
      </w:hyperlink>
      <w:r w:rsidRPr="00B94F3C">
        <w:rPr>
          <w:rFonts w:ascii="Arial" w:hAnsi="Arial" w:cs="Arial"/>
          <w:color w:val="000000"/>
          <w:lang w:val="es-MX"/>
        </w:rPr>
        <w:t> tenían la desventaja de que </w:t>
      </w:r>
      <w:r w:rsidRPr="00B94F3C">
        <w:rPr>
          <w:rStyle w:val="Textoennegrita"/>
          <w:rFonts w:ascii="Arial" w:hAnsi="Arial" w:cs="Arial"/>
          <w:color w:val="000000"/>
          <w:lang w:val="es-MX"/>
        </w:rPr>
        <w:t>debían pagarse, mantenerse y dirigirse desde la metrópoli</w:t>
      </w:r>
      <w:r w:rsidRPr="00B94F3C">
        <w:rPr>
          <w:rFonts w:ascii="Arial" w:hAnsi="Arial" w:cs="Arial"/>
          <w:color w:val="000000"/>
          <w:lang w:val="es-MX"/>
        </w:rPr>
        <w:t>. Este esfuerzo centralizado que sólo podía ser solventado por los beneficios de </w:t>
      </w:r>
      <w:hyperlink r:id="rId44" w:history="1">
        <w:r w:rsidRPr="00B94F3C">
          <w:rPr>
            <w:rStyle w:val="Hipervnculo"/>
            <w:rFonts w:ascii="Arial" w:hAnsi="Arial" w:cs="Arial"/>
            <w:color w:val="000000"/>
            <w:u w:val="none"/>
            <w:lang w:val="es-MX"/>
          </w:rPr>
          <w:t>materia prima</w:t>
        </w:r>
      </w:hyperlink>
      <w:r w:rsidRPr="00B94F3C">
        <w:rPr>
          <w:rFonts w:ascii="Arial" w:hAnsi="Arial" w:cs="Arial"/>
          <w:color w:val="000000"/>
          <w:lang w:val="es-MX"/>
        </w:rPr>
        <w:t> provenientes de todas las regiones dominadas.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B94F3C">
        <w:rPr>
          <w:rFonts w:ascii="Arial" w:hAnsi="Arial" w:cs="Arial"/>
          <w:color w:val="000000"/>
          <w:lang w:val="es-MX"/>
        </w:rPr>
        <w:t>En el siglo XVIII, </w:t>
      </w:r>
      <w:r w:rsidRPr="00B94F3C">
        <w:rPr>
          <w:rStyle w:val="Textoennegrita"/>
          <w:rFonts w:ascii="Arial" w:hAnsi="Arial" w:cs="Arial"/>
          <w:color w:val="000000"/>
          <w:lang w:val="es-MX"/>
        </w:rPr>
        <w:t>el imperio intentó aumentar los impuestos al comercio de las colonias</w:t>
      </w:r>
      <w:r w:rsidRPr="00B94F3C">
        <w:rPr>
          <w:rFonts w:ascii="Arial" w:hAnsi="Arial" w:cs="Arial"/>
          <w:color w:val="000000"/>
          <w:lang w:val="es-MX"/>
        </w:rPr>
        <w:t>, lo cual provocó (junto con otros factores) la independencia de Estado Unidos. Como consecuencia, Gran Bretaña adoptó una </w:t>
      </w:r>
      <w:hyperlink r:id="rId45" w:history="1">
        <w:r w:rsidRPr="00B94F3C">
          <w:rPr>
            <w:rStyle w:val="Hipervnculo"/>
            <w:rFonts w:ascii="Arial" w:hAnsi="Arial" w:cs="Arial"/>
            <w:color w:val="000000"/>
            <w:u w:val="none"/>
            <w:lang w:val="es-MX"/>
          </w:rPr>
          <w:t>filosofía</w:t>
        </w:r>
      </w:hyperlink>
      <w:r w:rsidRPr="00A52E7F">
        <w:rPr>
          <w:rFonts w:ascii="Arial" w:hAnsi="Arial" w:cs="Arial"/>
          <w:color w:val="000000"/>
          <w:lang w:val="es-MX"/>
        </w:rPr>
        <w:t> económica liberal (el “</w:t>
      </w:r>
      <w:r w:rsidRPr="00A52E7F">
        <w:rPr>
          <w:rStyle w:val="nfasis"/>
          <w:rFonts w:ascii="Arial" w:hAnsi="Arial" w:cs="Arial"/>
          <w:color w:val="000000"/>
          <w:lang w:val="es-MX"/>
        </w:rPr>
        <w:t>laissez-faire</w:t>
      </w:r>
      <w:r w:rsidRPr="00A52E7F">
        <w:rPr>
          <w:rFonts w:ascii="Arial" w:hAnsi="Arial" w:cs="Arial"/>
          <w:color w:val="000000"/>
          <w:lang w:val="es-MX"/>
        </w:rPr>
        <w:t>” o “dejar hacer”) siguiendo las doctrinas de Adam Smith.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Así, 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>la corona podía aún beneficiarse del control comercial</w:t>
      </w:r>
      <w:r w:rsidRPr="00A52E7F">
        <w:rPr>
          <w:rFonts w:ascii="Arial" w:hAnsi="Arial" w:cs="Arial"/>
          <w:color w:val="000000"/>
          <w:lang w:val="es-MX"/>
        </w:rPr>
        <w:t xml:space="preserve"> de sus antiguas colonias, ahora </w:t>
      </w:r>
      <w:r w:rsidR="00B94F3C" w:rsidRPr="00A52E7F">
        <w:rPr>
          <w:rFonts w:ascii="Arial" w:hAnsi="Arial" w:cs="Arial"/>
          <w:color w:val="000000"/>
          <w:lang w:val="es-MX"/>
        </w:rPr>
        <w:t>auto gestionadas</w:t>
      </w:r>
      <w:r w:rsidRPr="00A52E7F">
        <w:rPr>
          <w:rFonts w:ascii="Arial" w:hAnsi="Arial" w:cs="Arial"/>
          <w:color w:val="000000"/>
          <w:lang w:val="es-MX"/>
        </w:rPr>
        <w:t>, sin tener que invertir en su defensa y organización. Esta es la razón de que este criterio de “colonia autónoma” se aplicara luego a Canadá y Australia, por ejemplo.</w:t>
      </w:r>
    </w:p>
    <w:p w:rsidR="00A52E7F" w:rsidRPr="00B94F3C" w:rsidRDefault="00A52E7F" w:rsidP="00A52E7F">
      <w:pPr>
        <w:pStyle w:val="Ttulo3"/>
        <w:spacing w:before="600" w:beforeAutospacing="0" w:after="405" w:afterAutospacing="0" w:line="510" w:lineRule="atLeast"/>
        <w:rPr>
          <w:rFonts w:ascii="Arial" w:hAnsi="Arial" w:cs="Arial"/>
          <w:color w:val="000000"/>
          <w:spacing w:val="-15"/>
          <w:sz w:val="28"/>
          <w:szCs w:val="28"/>
          <w:lang w:val="es-MX"/>
        </w:rPr>
      </w:pPr>
      <w:r w:rsidRPr="00B94F3C">
        <w:rPr>
          <w:rFonts w:ascii="Arial" w:hAnsi="Arial" w:cs="Arial"/>
          <w:color w:val="000000"/>
          <w:spacing w:val="-15"/>
          <w:sz w:val="28"/>
          <w:szCs w:val="28"/>
          <w:lang w:val="es-MX"/>
        </w:rPr>
        <w:t>Territorios que componían el Imperio Británico</w:t>
      </w:r>
    </w:p>
    <w:p w:rsidR="00A52E7F" w:rsidRPr="00A52E7F" w:rsidRDefault="00A52E7F" w:rsidP="00A52E7F">
      <w:pPr>
        <w:rPr>
          <w:rFonts w:ascii="Arial" w:hAnsi="Arial" w:cs="Arial"/>
          <w:sz w:val="24"/>
          <w:szCs w:val="24"/>
          <w:lang w:val="es-MX"/>
        </w:rPr>
      </w:pPr>
      <w:r w:rsidRPr="00A52E7F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5676697" cy="2835511"/>
            <wp:effectExtent l="0" t="0" r="635" b="3175"/>
            <wp:docPr id="19" name="Imagen 19" descr="imperio britanico hong ko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imperio britanico hong ko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6474" cy="284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2E7F">
        <w:rPr>
          <w:rFonts w:ascii="Arial" w:hAnsi="Arial" w:cs="Arial"/>
          <w:sz w:val="24"/>
          <w:szCs w:val="24"/>
          <w:lang w:val="es-MX"/>
        </w:rPr>
        <w:t>Hong Kong comenzó a ser un puerto estratégico bajo dominio británico.</w:t>
      </w:r>
    </w:p>
    <w:p w:rsidR="00B94F3C" w:rsidRDefault="00B94F3C" w:rsidP="00A52E7F">
      <w:pPr>
        <w:pStyle w:val="NormalWeb"/>
        <w:rPr>
          <w:rFonts w:ascii="Arial" w:hAnsi="Arial" w:cs="Arial"/>
          <w:color w:val="000000"/>
          <w:lang w:val="es-MX"/>
        </w:rPr>
      </w:pP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lastRenderedPageBreak/>
        <w:t>En 1921 el Imperio Británico había alcanzado su mayor extensión territorial en el planeta, controlando los territorios de:</w:t>
      </w:r>
    </w:p>
    <w:p w:rsidR="00A52E7F" w:rsidRPr="00B94F3C" w:rsidRDefault="00D00047" w:rsidP="00A52E7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  <w:color w:val="000000"/>
          <w:sz w:val="24"/>
          <w:szCs w:val="24"/>
          <w:lang w:val="es-MX"/>
        </w:rPr>
      </w:pPr>
      <w:hyperlink r:id="rId47" w:history="1">
        <w:r w:rsidR="00A52E7F" w:rsidRPr="00B94F3C">
          <w:rPr>
            <w:rStyle w:val="Hipervnculo"/>
            <w:rFonts w:ascii="Arial" w:hAnsi="Arial" w:cs="Arial"/>
            <w:b/>
            <w:bCs/>
            <w:color w:val="000000"/>
            <w:sz w:val="24"/>
            <w:szCs w:val="24"/>
            <w:u w:val="none"/>
            <w:lang w:val="es-MX"/>
          </w:rPr>
          <w:t>África</w:t>
        </w:r>
      </w:hyperlink>
      <w:r w:rsidR="00A52E7F" w:rsidRPr="00B94F3C">
        <w:rPr>
          <w:rStyle w:val="Textoennegrita"/>
          <w:rFonts w:ascii="Arial" w:hAnsi="Arial" w:cs="Arial"/>
          <w:color w:val="000000"/>
          <w:sz w:val="24"/>
          <w:szCs w:val="24"/>
          <w:lang w:val="es-MX"/>
        </w:rPr>
        <w:t>.</w:t>
      </w:r>
      <w:r w:rsidR="00A52E7F" w:rsidRPr="00B94F3C">
        <w:rPr>
          <w:rFonts w:ascii="Arial" w:hAnsi="Arial" w:cs="Arial"/>
          <w:color w:val="000000"/>
          <w:sz w:val="24"/>
          <w:szCs w:val="24"/>
          <w:lang w:val="es-MX"/>
        </w:rPr>
        <w:t> </w:t>
      </w:r>
    </w:p>
    <w:p w:rsidR="003A28D9" w:rsidRPr="003A28D9" w:rsidRDefault="00D00047" w:rsidP="008159AC">
      <w:pPr>
        <w:numPr>
          <w:ilvl w:val="0"/>
          <w:numId w:val="7"/>
        </w:numPr>
        <w:spacing w:before="100" w:beforeAutospacing="1" w:after="100" w:afterAutospacing="1" w:line="240" w:lineRule="auto"/>
        <w:rPr>
          <w:rStyle w:val="Textoennegrita"/>
          <w:rFonts w:ascii="Arial" w:hAnsi="Arial" w:cs="Arial"/>
          <w:b w:val="0"/>
          <w:bCs w:val="0"/>
          <w:color w:val="000000"/>
          <w:sz w:val="24"/>
          <w:szCs w:val="24"/>
          <w:lang w:val="es-MX"/>
        </w:rPr>
      </w:pPr>
      <w:hyperlink r:id="rId48" w:history="1">
        <w:r w:rsidR="00A52E7F" w:rsidRPr="003A28D9">
          <w:rPr>
            <w:rStyle w:val="Hipervnculo"/>
            <w:rFonts w:ascii="Arial" w:hAnsi="Arial" w:cs="Arial"/>
            <w:b/>
            <w:bCs/>
            <w:color w:val="000000"/>
            <w:sz w:val="24"/>
            <w:szCs w:val="24"/>
            <w:u w:val="none"/>
            <w:lang w:val="es-MX"/>
          </w:rPr>
          <w:t>América</w:t>
        </w:r>
      </w:hyperlink>
      <w:r w:rsidR="003A28D9">
        <w:rPr>
          <w:rStyle w:val="Textoennegrita"/>
          <w:rFonts w:ascii="Arial" w:hAnsi="Arial" w:cs="Arial"/>
          <w:color w:val="000000"/>
          <w:sz w:val="24"/>
          <w:szCs w:val="24"/>
        </w:rPr>
        <w:t>.</w:t>
      </w:r>
    </w:p>
    <w:p w:rsidR="00A52E7F" w:rsidRPr="003A28D9" w:rsidRDefault="00D00047" w:rsidP="008159A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  <w:color w:val="000000"/>
          <w:sz w:val="24"/>
          <w:szCs w:val="24"/>
          <w:lang w:val="es-MX"/>
        </w:rPr>
      </w:pPr>
      <w:hyperlink r:id="rId49" w:history="1">
        <w:r w:rsidR="00A52E7F" w:rsidRPr="003A28D9">
          <w:rPr>
            <w:rStyle w:val="Hipervnculo"/>
            <w:rFonts w:ascii="Arial" w:hAnsi="Arial" w:cs="Arial"/>
            <w:b/>
            <w:bCs/>
            <w:color w:val="000000"/>
            <w:sz w:val="24"/>
            <w:szCs w:val="24"/>
            <w:u w:val="none"/>
            <w:lang w:val="es-MX"/>
          </w:rPr>
          <w:t>Asia</w:t>
        </w:r>
      </w:hyperlink>
      <w:r w:rsidR="00A52E7F" w:rsidRPr="003A28D9">
        <w:rPr>
          <w:rStyle w:val="Textoennegrita"/>
          <w:rFonts w:ascii="Arial" w:hAnsi="Arial" w:cs="Arial"/>
          <w:color w:val="000000"/>
          <w:sz w:val="24"/>
          <w:szCs w:val="24"/>
          <w:lang w:val="es-MX"/>
        </w:rPr>
        <w:t>.</w:t>
      </w:r>
      <w:r w:rsidR="00A52E7F" w:rsidRPr="003A28D9">
        <w:rPr>
          <w:rFonts w:ascii="Arial" w:hAnsi="Arial" w:cs="Arial"/>
          <w:color w:val="000000"/>
          <w:sz w:val="24"/>
          <w:szCs w:val="24"/>
          <w:lang w:val="es-MX"/>
        </w:rPr>
        <w:t> </w:t>
      </w:r>
    </w:p>
    <w:p w:rsidR="003A28D9" w:rsidRPr="003A28D9" w:rsidRDefault="00D00047" w:rsidP="00ED16B4">
      <w:pPr>
        <w:numPr>
          <w:ilvl w:val="0"/>
          <w:numId w:val="7"/>
        </w:numPr>
        <w:spacing w:before="100" w:beforeAutospacing="1" w:after="100" w:afterAutospacing="1" w:line="240" w:lineRule="auto"/>
        <w:rPr>
          <w:rStyle w:val="Textoennegrita"/>
          <w:rFonts w:ascii="Arial" w:hAnsi="Arial" w:cs="Arial"/>
          <w:b w:val="0"/>
          <w:bCs w:val="0"/>
          <w:color w:val="000000"/>
          <w:sz w:val="24"/>
          <w:szCs w:val="24"/>
          <w:lang w:val="es-MX"/>
        </w:rPr>
      </w:pPr>
      <w:hyperlink r:id="rId50" w:history="1">
        <w:r w:rsidR="00A52E7F" w:rsidRPr="003A28D9">
          <w:rPr>
            <w:rStyle w:val="Hipervnculo"/>
            <w:rFonts w:ascii="Arial" w:hAnsi="Arial" w:cs="Arial"/>
            <w:b/>
            <w:bCs/>
            <w:color w:val="000000"/>
            <w:sz w:val="24"/>
            <w:szCs w:val="24"/>
            <w:u w:val="none"/>
            <w:lang w:val="es-MX"/>
          </w:rPr>
          <w:t>Europa</w:t>
        </w:r>
      </w:hyperlink>
      <w:r w:rsidR="003A28D9">
        <w:rPr>
          <w:rStyle w:val="Textoennegrita"/>
          <w:rFonts w:ascii="Arial" w:hAnsi="Arial" w:cs="Arial"/>
          <w:color w:val="000000"/>
          <w:sz w:val="24"/>
          <w:szCs w:val="24"/>
        </w:rPr>
        <w:t>.</w:t>
      </w:r>
    </w:p>
    <w:p w:rsidR="00A52E7F" w:rsidRPr="003A28D9" w:rsidRDefault="00D00047" w:rsidP="00ED16B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  <w:color w:val="000000"/>
          <w:sz w:val="24"/>
          <w:szCs w:val="24"/>
          <w:lang w:val="es-MX"/>
        </w:rPr>
      </w:pPr>
      <w:hyperlink r:id="rId51" w:history="1">
        <w:r w:rsidR="00A52E7F" w:rsidRPr="003A28D9">
          <w:rPr>
            <w:rStyle w:val="Hipervnculo"/>
            <w:rFonts w:ascii="Arial" w:hAnsi="Arial" w:cs="Arial"/>
            <w:b/>
            <w:bCs/>
            <w:color w:val="000000"/>
            <w:sz w:val="24"/>
            <w:szCs w:val="24"/>
            <w:u w:val="none"/>
            <w:lang w:val="es-MX"/>
          </w:rPr>
          <w:t>Oceanía</w:t>
        </w:r>
      </w:hyperlink>
      <w:r w:rsidR="00A52E7F" w:rsidRPr="003A28D9">
        <w:rPr>
          <w:rStyle w:val="Textoennegrita"/>
          <w:rFonts w:ascii="Arial" w:hAnsi="Arial" w:cs="Arial"/>
          <w:color w:val="000000"/>
          <w:sz w:val="24"/>
          <w:szCs w:val="24"/>
          <w:lang w:val="es-MX"/>
        </w:rPr>
        <w:t>.</w:t>
      </w:r>
      <w:r w:rsidR="00A52E7F" w:rsidRPr="003A28D9">
        <w:rPr>
          <w:rFonts w:ascii="Arial" w:hAnsi="Arial" w:cs="Arial"/>
          <w:color w:val="000000"/>
          <w:sz w:val="24"/>
          <w:szCs w:val="24"/>
          <w:lang w:val="es-MX"/>
        </w:rPr>
        <w:t> </w:t>
      </w:r>
    </w:p>
    <w:p w:rsidR="00A52E7F" w:rsidRPr="00C00A57" w:rsidRDefault="00A52E7F" w:rsidP="00A52E7F">
      <w:pPr>
        <w:pStyle w:val="Ttulo3"/>
        <w:spacing w:before="600" w:beforeAutospacing="0" w:after="405" w:afterAutospacing="0" w:line="510" w:lineRule="atLeast"/>
        <w:rPr>
          <w:rFonts w:ascii="Arial" w:hAnsi="Arial" w:cs="Arial"/>
          <w:color w:val="000000"/>
          <w:spacing w:val="-15"/>
          <w:sz w:val="28"/>
          <w:szCs w:val="28"/>
          <w:lang w:val="es-MX"/>
        </w:rPr>
      </w:pPr>
      <w:r w:rsidRPr="00C00A57">
        <w:rPr>
          <w:rFonts w:ascii="Arial" w:hAnsi="Arial" w:cs="Arial"/>
          <w:color w:val="000000"/>
          <w:spacing w:val="-15"/>
          <w:sz w:val="28"/>
          <w:szCs w:val="28"/>
          <w:lang w:val="es-MX"/>
        </w:rPr>
        <w:t>India Británica</w:t>
      </w:r>
    </w:p>
    <w:p w:rsidR="00C00A57" w:rsidRDefault="00A52E7F" w:rsidP="00A52E7F">
      <w:pPr>
        <w:rPr>
          <w:rFonts w:ascii="Arial" w:hAnsi="Arial" w:cs="Arial"/>
          <w:sz w:val="24"/>
          <w:szCs w:val="24"/>
          <w:lang w:val="es-MX"/>
        </w:rPr>
      </w:pPr>
      <w:r w:rsidRPr="00A52E7F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2269185" cy="1157844"/>
            <wp:effectExtent l="0" t="0" r="0" b="4445"/>
            <wp:docPr id="18" name="Imagen 18" descr="Mahatma Gandhi - Imperio Britán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Mahatma Gandhi - Imperio Británico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3114" cy="1164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2E7F" w:rsidRPr="00A52E7F" w:rsidRDefault="00A52E7F" w:rsidP="00A52E7F">
      <w:pPr>
        <w:rPr>
          <w:rFonts w:ascii="Arial" w:hAnsi="Arial" w:cs="Arial"/>
          <w:sz w:val="24"/>
          <w:szCs w:val="24"/>
          <w:lang w:val="es-MX"/>
        </w:rPr>
      </w:pPr>
      <w:r w:rsidRPr="00A52E7F">
        <w:rPr>
          <w:rFonts w:ascii="Arial" w:hAnsi="Arial" w:cs="Arial"/>
          <w:sz w:val="24"/>
          <w:szCs w:val="24"/>
          <w:lang w:val="es-MX"/>
        </w:rPr>
        <w:t>Mahatma Gandhi.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El caso de la política imperial de Gran Bretaña en India amerita una mención aparte. 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 xml:space="preserve">Ésta inició en 1858 con el establecimiento del Raj </w:t>
      </w:r>
      <w:r w:rsidR="00C00A57" w:rsidRPr="00A52E7F">
        <w:rPr>
          <w:rStyle w:val="Textoennegrita"/>
          <w:rFonts w:ascii="Arial" w:hAnsi="Arial" w:cs="Arial"/>
          <w:color w:val="000000"/>
          <w:lang w:val="es-MX"/>
        </w:rPr>
        <w:t>británico</w:t>
      </w:r>
      <w:r w:rsidRPr="00A52E7F">
        <w:rPr>
          <w:rFonts w:ascii="Arial" w:hAnsi="Arial" w:cs="Arial"/>
          <w:color w:val="000000"/>
          <w:lang w:val="es-MX"/>
        </w:rPr>
        <w:t> o “India británica”, que abarcaba todo el subcontinente (India, Pakistán y Bangladés).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Esta unidad 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>se componía de reinos hindúes bajo tutela británica</w:t>
      </w:r>
      <w:r w:rsidRPr="00A52E7F">
        <w:rPr>
          <w:rFonts w:ascii="Arial" w:hAnsi="Arial" w:cs="Arial"/>
          <w:color w:val="000000"/>
          <w:lang w:val="es-MX"/>
        </w:rPr>
        <w:t>. Surgió luego de que los bienes de la East India Company británica pasaran a manos de la corona, tras la rebelión india de 1857.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Este estado colonial 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>prosperó durante el siglo XIX</w:t>
      </w:r>
      <w:r w:rsidRPr="00A52E7F">
        <w:rPr>
          <w:rFonts w:ascii="Arial" w:hAnsi="Arial" w:cs="Arial"/>
          <w:color w:val="000000"/>
          <w:lang w:val="es-MX"/>
        </w:rPr>
        <w:t>, permitiendo el surgimiento de una nueva </w:t>
      </w:r>
      <w:hyperlink r:id="rId53" w:history="1">
        <w:r w:rsidRPr="00C00A57">
          <w:rPr>
            <w:rStyle w:val="Hipervnculo"/>
            <w:rFonts w:ascii="Arial" w:hAnsi="Arial" w:cs="Arial"/>
            <w:color w:val="000000"/>
            <w:u w:val="none"/>
            <w:lang w:val="es-MX"/>
          </w:rPr>
          <w:t>clase media</w:t>
        </w:r>
      </w:hyperlink>
      <w:r w:rsidRPr="00A52E7F">
        <w:rPr>
          <w:rFonts w:ascii="Arial" w:hAnsi="Arial" w:cs="Arial"/>
          <w:color w:val="000000"/>
          <w:lang w:val="es-MX"/>
        </w:rPr>
        <w:t> india que aspiraba a un modelo educacional británico, sin dejar de estar en contacto con sus raíces locales. Sin embargo, las masas empobrecidas por el sistema desigual de reparto de la riqueza caracterizaron a esta enorme nación asiática.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Style w:val="Textoennegrita"/>
          <w:rFonts w:ascii="Arial" w:hAnsi="Arial" w:cs="Arial"/>
          <w:color w:val="000000"/>
          <w:lang w:val="es-MX"/>
        </w:rPr>
        <w:t>En ese contexto hace aparición </w:t>
      </w:r>
      <w:hyperlink r:id="rId54" w:history="1">
        <w:r w:rsidRPr="00C00A57">
          <w:rPr>
            <w:rStyle w:val="Hipervnculo"/>
            <w:rFonts w:ascii="Arial" w:hAnsi="Arial" w:cs="Arial"/>
            <w:b/>
            <w:bCs/>
            <w:color w:val="000000"/>
            <w:u w:val="none"/>
            <w:lang w:val="es-MX"/>
          </w:rPr>
          <w:t>Mahatma Gandhi</w:t>
        </w:r>
      </w:hyperlink>
      <w:r w:rsidRPr="00C00A57">
        <w:rPr>
          <w:rFonts w:ascii="Arial" w:hAnsi="Arial" w:cs="Arial"/>
          <w:color w:val="000000"/>
          <w:lang w:val="es-MX"/>
        </w:rPr>
        <w:t>,</w:t>
      </w:r>
      <w:r w:rsidRPr="00A52E7F">
        <w:rPr>
          <w:rFonts w:ascii="Arial" w:hAnsi="Arial" w:cs="Arial"/>
          <w:color w:val="000000"/>
          <w:lang w:val="es-MX"/>
        </w:rPr>
        <w:t xml:space="preserve"> el </w:t>
      </w:r>
      <w:hyperlink r:id="rId55" w:history="1">
        <w:r w:rsidRPr="00C00A57">
          <w:rPr>
            <w:rStyle w:val="Hipervnculo"/>
            <w:rFonts w:ascii="Arial" w:hAnsi="Arial" w:cs="Arial"/>
            <w:color w:val="000000"/>
            <w:u w:val="none"/>
            <w:lang w:val="es-MX"/>
          </w:rPr>
          <w:t>líder</w:t>
        </w:r>
      </w:hyperlink>
      <w:r w:rsidRPr="00A52E7F">
        <w:rPr>
          <w:rFonts w:ascii="Arial" w:hAnsi="Arial" w:cs="Arial"/>
          <w:color w:val="000000"/>
          <w:lang w:val="es-MX"/>
        </w:rPr>
        <w:t> espiritual y político que condujo a las masas empobrecidas de la India a la rebelión pacífica contra el yugo económico colonial. Fue asesinado en 1948.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Sin embargo, luego de la</w:t>
      </w:r>
      <w:r w:rsidRPr="00C00A57">
        <w:rPr>
          <w:rFonts w:ascii="Arial" w:hAnsi="Arial" w:cs="Arial"/>
          <w:color w:val="000000"/>
          <w:lang w:val="es-MX"/>
        </w:rPr>
        <w:t> </w:t>
      </w:r>
      <w:hyperlink r:id="rId56" w:history="1">
        <w:r w:rsidRPr="00C00A57">
          <w:rPr>
            <w:rStyle w:val="Hipervnculo"/>
            <w:rFonts w:ascii="Arial" w:hAnsi="Arial" w:cs="Arial"/>
            <w:color w:val="000000"/>
            <w:u w:val="none"/>
            <w:lang w:val="es-MX"/>
          </w:rPr>
          <w:t>Segunda Guerra Mundial</w:t>
        </w:r>
      </w:hyperlink>
      <w:r w:rsidRPr="00A52E7F">
        <w:rPr>
          <w:rFonts w:ascii="Arial" w:hAnsi="Arial" w:cs="Arial"/>
          <w:color w:val="000000"/>
          <w:lang w:val="es-MX"/>
        </w:rPr>
        <w:t>, el control británico en la zona 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>tuvo que ceder a la partición de la colonia en tres naciones independientes</w:t>
      </w:r>
      <w:r w:rsidRPr="00A52E7F">
        <w:rPr>
          <w:rFonts w:ascii="Arial" w:hAnsi="Arial" w:cs="Arial"/>
          <w:color w:val="000000"/>
          <w:lang w:val="es-MX"/>
        </w:rPr>
        <w:t xml:space="preserve">: India, Pakistán y Bangladés. Este proceso incluyó fricciones y extremismos, ya que se enfrentaban dos grandes comunidades religiosas: </w:t>
      </w:r>
      <w:r w:rsidRPr="00C00A57">
        <w:rPr>
          <w:rFonts w:ascii="Arial" w:hAnsi="Arial" w:cs="Arial"/>
          <w:color w:val="000000"/>
          <w:lang w:val="es-MX"/>
        </w:rPr>
        <w:t>el </w:t>
      </w:r>
      <w:hyperlink r:id="rId57" w:history="1">
        <w:r w:rsidRPr="00C00A57">
          <w:rPr>
            <w:rStyle w:val="Hipervnculo"/>
            <w:rFonts w:ascii="Arial" w:hAnsi="Arial" w:cs="Arial"/>
            <w:color w:val="000000"/>
            <w:u w:val="none"/>
            <w:lang w:val="es-MX"/>
          </w:rPr>
          <w:t>islam</w:t>
        </w:r>
      </w:hyperlink>
      <w:r w:rsidRPr="00C00A57">
        <w:rPr>
          <w:rFonts w:ascii="Arial" w:hAnsi="Arial" w:cs="Arial"/>
          <w:color w:val="000000"/>
          <w:lang w:val="es-MX"/>
        </w:rPr>
        <w:t> y el </w:t>
      </w:r>
      <w:hyperlink r:id="rId58" w:history="1">
        <w:r w:rsidRPr="00C00A57">
          <w:rPr>
            <w:rStyle w:val="Hipervnculo"/>
            <w:rFonts w:ascii="Arial" w:hAnsi="Arial" w:cs="Arial"/>
            <w:color w:val="000000"/>
            <w:u w:val="none"/>
            <w:lang w:val="es-MX"/>
          </w:rPr>
          <w:t>hinduismo</w:t>
        </w:r>
      </w:hyperlink>
      <w:r w:rsidRPr="00C00A57">
        <w:rPr>
          <w:rFonts w:ascii="Arial" w:hAnsi="Arial" w:cs="Arial"/>
          <w:color w:val="000000"/>
          <w:lang w:val="es-MX"/>
        </w:rPr>
        <w:t>.</w:t>
      </w:r>
    </w:p>
    <w:p w:rsidR="00A52E7F" w:rsidRPr="00C00A57" w:rsidRDefault="00A52E7F" w:rsidP="00A52E7F">
      <w:pPr>
        <w:pStyle w:val="Ttulo3"/>
        <w:spacing w:before="600" w:beforeAutospacing="0" w:after="405" w:afterAutospacing="0" w:line="510" w:lineRule="atLeast"/>
        <w:rPr>
          <w:rFonts w:ascii="Arial" w:hAnsi="Arial" w:cs="Arial"/>
          <w:color w:val="000000"/>
          <w:spacing w:val="-15"/>
          <w:sz w:val="28"/>
          <w:szCs w:val="28"/>
          <w:lang w:val="es-MX"/>
        </w:rPr>
      </w:pPr>
      <w:r w:rsidRPr="00C00A57">
        <w:rPr>
          <w:rFonts w:ascii="Arial" w:hAnsi="Arial" w:cs="Arial"/>
          <w:color w:val="000000"/>
          <w:spacing w:val="-15"/>
          <w:sz w:val="28"/>
          <w:szCs w:val="28"/>
          <w:lang w:val="es-MX"/>
        </w:rPr>
        <w:lastRenderedPageBreak/>
        <w:t>Religiones protestante y anglicana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En el Imperio Británico se practicaba el protestantismo y el anglicanismo. 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 xml:space="preserve">Ambas son variantes </w:t>
      </w:r>
      <w:r w:rsidRPr="00C00A57">
        <w:rPr>
          <w:rStyle w:val="Textoennegrita"/>
          <w:rFonts w:ascii="Arial" w:hAnsi="Arial" w:cs="Arial"/>
          <w:color w:val="000000"/>
          <w:lang w:val="es-MX"/>
        </w:rPr>
        <w:t>del</w:t>
      </w:r>
      <w:r w:rsidR="00C00A57">
        <w:rPr>
          <w:rStyle w:val="Textoennegrita"/>
          <w:rFonts w:ascii="Arial" w:hAnsi="Arial" w:cs="Arial"/>
          <w:color w:val="000000"/>
          <w:lang w:val="es-MX"/>
        </w:rPr>
        <w:t xml:space="preserve"> </w:t>
      </w:r>
      <w:hyperlink r:id="rId59" w:history="1">
        <w:r w:rsidRPr="00C00A57">
          <w:rPr>
            <w:rStyle w:val="Hipervnculo"/>
            <w:rFonts w:ascii="Arial" w:hAnsi="Arial" w:cs="Arial"/>
            <w:b/>
            <w:bCs/>
            <w:color w:val="000000"/>
            <w:u w:val="none"/>
            <w:lang w:val="es-MX"/>
          </w:rPr>
          <w:t>cristianismo</w:t>
        </w:r>
      </w:hyperlink>
      <w:r w:rsidRPr="00A52E7F">
        <w:rPr>
          <w:rFonts w:ascii="Arial" w:hAnsi="Arial" w:cs="Arial"/>
          <w:color w:val="000000"/>
          <w:lang w:val="es-MX"/>
        </w:rPr>
        <w:t> influenciadas por las reformulaciones de Martín Lutero y el Arzobispo de Canterbury, respectivamente.</w:t>
      </w:r>
    </w:p>
    <w:p w:rsidR="00A52E7F" w:rsidRPr="00C00A57" w:rsidRDefault="00A52E7F" w:rsidP="00A52E7F">
      <w:pPr>
        <w:pStyle w:val="Ttulo3"/>
        <w:spacing w:before="600" w:beforeAutospacing="0" w:after="405" w:afterAutospacing="0" w:line="510" w:lineRule="atLeast"/>
        <w:rPr>
          <w:rFonts w:ascii="Arial" w:hAnsi="Arial" w:cs="Arial"/>
          <w:color w:val="000000"/>
          <w:spacing w:val="-15"/>
          <w:sz w:val="28"/>
          <w:szCs w:val="28"/>
          <w:lang w:val="es-MX"/>
        </w:rPr>
      </w:pPr>
      <w:r w:rsidRPr="00C00A57">
        <w:rPr>
          <w:rFonts w:ascii="Arial" w:hAnsi="Arial" w:cs="Arial"/>
          <w:color w:val="000000"/>
          <w:spacing w:val="-15"/>
          <w:sz w:val="28"/>
          <w:szCs w:val="28"/>
          <w:lang w:val="es-MX"/>
        </w:rPr>
        <w:t>Fin del Imperio Británico</w:t>
      </w:r>
    </w:p>
    <w:p w:rsidR="00C00A57" w:rsidRDefault="00A52E7F" w:rsidP="00A52E7F">
      <w:pPr>
        <w:rPr>
          <w:rFonts w:ascii="Arial" w:hAnsi="Arial" w:cs="Arial"/>
          <w:sz w:val="24"/>
          <w:szCs w:val="24"/>
          <w:lang w:val="es-MX"/>
        </w:rPr>
      </w:pPr>
      <w:r w:rsidRPr="00A52E7F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4136749" cy="2066307"/>
            <wp:effectExtent l="0" t="0" r="0" b="0"/>
            <wp:docPr id="17" name="Imagen 17" descr="Imperio Britán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Imperio Británico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4258" cy="2080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2E7F" w:rsidRPr="00A52E7F" w:rsidRDefault="00A52E7F" w:rsidP="00A52E7F">
      <w:pPr>
        <w:rPr>
          <w:rFonts w:ascii="Arial" w:hAnsi="Arial" w:cs="Arial"/>
          <w:sz w:val="24"/>
          <w:szCs w:val="24"/>
          <w:lang w:val="es-MX"/>
        </w:rPr>
      </w:pPr>
      <w:r w:rsidRPr="00A52E7F">
        <w:rPr>
          <w:rFonts w:ascii="Arial" w:hAnsi="Arial" w:cs="Arial"/>
          <w:sz w:val="24"/>
          <w:szCs w:val="24"/>
          <w:lang w:val="es-MX"/>
        </w:rPr>
        <w:t>La crisis europea que resultó de la Segunda Guerra Mundial favoreció la descolonización.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Después de su período de máxima expansión luego de la Primera Guerra Mundial (1914-1918), el Imperio Británico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> enfrentó transformaciones legales en el estatus de sus dominios</w:t>
      </w:r>
      <w:r w:rsidRPr="00A52E7F">
        <w:rPr>
          <w:rFonts w:ascii="Arial" w:hAnsi="Arial" w:cs="Arial"/>
          <w:color w:val="000000"/>
          <w:lang w:val="es-MX"/>
        </w:rPr>
        <w:t>. Esto se debió a que progresivamente los territorios dominados se negaban a participar ciegamente en las movilizaciones militares emprendidas por</w:t>
      </w:r>
    </w:p>
    <w:p w:rsidR="00A52E7F" w:rsidRP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Esto condujo a 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>diversos enfrentamientos para lograr la independencia</w:t>
      </w:r>
      <w:r w:rsidRPr="00A52E7F">
        <w:rPr>
          <w:rFonts w:ascii="Arial" w:hAnsi="Arial" w:cs="Arial"/>
          <w:color w:val="000000"/>
          <w:lang w:val="es-MX"/>
        </w:rPr>
        <w:t xml:space="preserve">, que lograron </w:t>
      </w:r>
      <w:r w:rsidRPr="00C00A57">
        <w:rPr>
          <w:rFonts w:ascii="Arial" w:hAnsi="Arial" w:cs="Arial"/>
          <w:color w:val="000000" w:themeColor="text1"/>
          <w:lang w:val="es-MX"/>
        </w:rPr>
        <w:t>sus </w:t>
      </w:r>
      <w:hyperlink r:id="rId61" w:history="1">
        <w:r w:rsidRPr="00C00A57">
          <w:rPr>
            <w:rStyle w:val="Hipervnculo"/>
            <w:rFonts w:ascii="Arial" w:hAnsi="Arial" w:cs="Arial"/>
            <w:color w:val="000000" w:themeColor="text1"/>
            <w:u w:val="none"/>
            <w:lang w:val="es-MX"/>
          </w:rPr>
          <w:t>objetivos</w:t>
        </w:r>
      </w:hyperlink>
      <w:r w:rsidRPr="00C00A57">
        <w:rPr>
          <w:rFonts w:ascii="Arial" w:hAnsi="Arial" w:cs="Arial"/>
          <w:color w:val="000000" w:themeColor="text1"/>
          <w:lang w:val="es-MX"/>
        </w:rPr>
        <w:t xml:space="preserve"> hacia 1926. Algunos, como Irak y Egipto, alcanzaron su </w:t>
      </w:r>
      <w:r w:rsidR="00C00A57" w:rsidRPr="00C00A57">
        <w:rPr>
          <w:rFonts w:ascii="Arial" w:hAnsi="Arial" w:cs="Arial"/>
          <w:color w:val="000000" w:themeColor="text1"/>
          <w:lang w:val="es-MX"/>
        </w:rPr>
        <w:t>independencia,</w:t>
      </w:r>
      <w:r w:rsidRPr="00C00A57">
        <w:rPr>
          <w:rFonts w:ascii="Arial" w:hAnsi="Arial" w:cs="Arial"/>
          <w:color w:val="000000" w:themeColor="text1"/>
          <w:lang w:val="es-MX"/>
        </w:rPr>
        <w:t xml:space="preserve"> pero </w:t>
      </w:r>
      <w:r w:rsidRPr="00A52E7F">
        <w:rPr>
          <w:rFonts w:ascii="Arial" w:hAnsi="Arial" w:cs="Arial"/>
          <w:color w:val="000000"/>
          <w:lang w:val="es-MX"/>
        </w:rPr>
        <w:t>permanecieron bajo tutelaje británico. Otros alcanzaron su independencia. Por ejemplo, Irlanda en 1922 se separó de Irlanda del Norte, parte aún de la mancomunidad británica.</w:t>
      </w:r>
    </w:p>
    <w:p w:rsidR="00A52E7F" w:rsidRDefault="00A52E7F" w:rsidP="00A52E7F">
      <w:pPr>
        <w:pStyle w:val="NormalWeb"/>
        <w:rPr>
          <w:rFonts w:ascii="Arial" w:hAnsi="Arial" w:cs="Arial"/>
          <w:color w:val="000000"/>
          <w:lang w:val="es-MX"/>
        </w:rPr>
      </w:pPr>
      <w:r w:rsidRPr="00A52E7F">
        <w:rPr>
          <w:rFonts w:ascii="Arial" w:hAnsi="Arial" w:cs="Arial"/>
          <w:color w:val="000000"/>
          <w:lang w:val="es-MX"/>
        </w:rPr>
        <w:t>Luego de la Segunda Guerra Mundial, la devastación y crisis económica de toda Europa </w:t>
      </w:r>
      <w:r w:rsidRPr="00A52E7F">
        <w:rPr>
          <w:rStyle w:val="Textoennegrita"/>
          <w:rFonts w:ascii="Arial" w:hAnsi="Arial" w:cs="Arial"/>
          <w:color w:val="000000"/>
          <w:lang w:val="es-MX"/>
        </w:rPr>
        <w:t>favoreció un proceso paulatino pero firme de descolonización</w:t>
      </w:r>
      <w:r w:rsidRPr="00A52E7F">
        <w:rPr>
          <w:rFonts w:ascii="Arial" w:hAnsi="Arial" w:cs="Arial"/>
          <w:color w:val="000000"/>
          <w:lang w:val="es-MX"/>
        </w:rPr>
        <w:t>. Esto fue particularmente rápido en el caso africano, en una seguidilla de independencias, tras años de lucha armada: Ghana (1957) y Nigeria (1960), Suazilandia (1968) y Seychelles (1976).</w:t>
      </w:r>
    </w:p>
    <w:p w:rsidR="007F5988" w:rsidRPr="00761DE2" w:rsidRDefault="007F5988" w:rsidP="007F5988">
      <w:pPr>
        <w:pStyle w:val="NormalWeb"/>
        <w:rPr>
          <w:rFonts w:ascii="Arial" w:hAnsi="Arial" w:cs="Arial"/>
          <w:noProof/>
          <w:color w:val="222222"/>
          <w:sz w:val="22"/>
          <w:szCs w:val="22"/>
          <w:lang w:val="es-MX"/>
        </w:rPr>
      </w:pPr>
    </w:p>
    <w:p w:rsidR="007F5988" w:rsidRPr="00761DE2" w:rsidRDefault="007F5988" w:rsidP="007F5988">
      <w:pPr>
        <w:pStyle w:val="NormalWeb"/>
        <w:rPr>
          <w:rFonts w:ascii="Arial" w:hAnsi="Arial" w:cs="Arial"/>
          <w:b/>
          <w:noProof/>
          <w:color w:val="222222"/>
          <w:sz w:val="28"/>
          <w:szCs w:val="28"/>
          <w:lang w:val="es-MX"/>
        </w:rPr>
      </w:pPr>
      <w:r w:rsidRPr="00761DE2">
        <w:rPr>
          <w:rFonts w:ascii="Arial" w:hAnsi="Arial" w:cs="Arial"/>
          <w:b/>
          <w:noProof/>
          <w:color w:val="222222"/>
          <w:sz w:val="28"/>
          <w:szCs w:val="28"/>
          <w:lang w:val="es-MX"/>
        </w:rPr>
        <w:lastRenderedPageBreak/>
        <w:t xml:space="preserve">                                   TRABAJO  INDIVIDUAL</w:t>
      </w:r>
    </w:p>
    <w:p w:rsidR="007F5988" w:rsidRDefault="007F5988" w:rsidP="007F5988">
      <w:pPr>
        <w:pStyle w:val="NormalWeb"/>
        <w:rPr>
          <w:rFonts w:ascii="Arial" w:hAnsi="Arial" w:cs="Arial"/>
          <w:b/>
          <w:noProof/>
          <w:color w:val="222222"/>
          <w:sz w:val="22"/>
          <w:szCs w:val="22"/>
          <w:lang w:val="es-MX"/>
        </w:rPr>
      </w:pPr>
      <w:r w:rsidRPr="0070742A">
        <w:rPr>
          <w:rFonts w:ascii="Arial" w:hAnsi="Arial" w:cs="Arial"/>
          <w:b/>
          <w:noProof/>
          <w:color w:val="222222"/>
          <w:sz w:val="22"/>
          <w:szCs w:val="22"/>
          <w:lang w:val="es-MX"/>
        </w:rPr>
        <w:t>En tu cuaderno de ciencias sociales con letra legible en tinta, realiza el siguiente trabajo.</w:t>
      </w:r>
    </w:p>
    <w:p w:rsidR="007F5988" w:rsidRDefault="007F5988" w:rsidP="007F5988">
      <w:pPr>
        <w:pStyle w:val="NormalWeb"/>
        <w:rPr>
          <w:rFonts w:ascii="Arial" w:hAnsi="Arial" w:cs="Arial"/>
          <w:b/>
          <w:noProof/>
          <w:color w:val="222222"/>
          <w:sz w:val="28"/>
          <w:szCs w:val="28"/>
          <w:lang w:val="es-MX"/>
        </w:rPr>
      </w:pPr>
      <w:r>
        <w:rPr>
          <w:rFonts w:ascii="Arial" w:hAnsi="Arial" w:cs="Arial"/>
          <w:b/>
          <w:noProof/>
          <w:color w:val="222222"/>
          <w:sz w:val="22"/>
          <w:szCs w:val="22"/>
          <w:lang w:val="es-MX"/>
        </w:rPr>
        <w:t xml:space="preserve">Coloca tus nombres, apellidos,curso y fecha a la hora de enviar tu trabajo al siguiente correo </w:t>
      </w:r>
      <w:hyperlink r:id="rId62" w:history="1">
        <w:r w:rsidRPr="006555C3">
          <w:rPr>
            <w:rStyle w:val="Hipervnculo"/>
            <w:rFonts w:ascii="Arial" w:hAnsi="Arial" w:cs="Arial"/>
            <w:noProof/>
            <w:sz w:val="28"/>
            <w:szCs w:val="28"/>
            <w:lang w:val="es-MX"/>
          </w:rPr>
          <w:t>josefinamadrelaura2021@gmail.com</w:t>
        </w:r>
      </w:hyperlink>
    </w:p>
    <w:p w:rsidR="007F5988" w:rsidRPr="006555C3" w:rsidRDefault="007F5988" w:rsidP="007F5988">
      <w:pPr>
        <w:pStyle w:val="NormalWeb"/>
        <w:rPr>
          <w:rFonts w:ascii="Arial" w:hAnsi="Arial" w:cs="Arial"/>
          <w:b/>
          <w:noProof/>
          <w:color w:val="222222"/>
          <w:sz w:val="28"/>
          <w:szCs w:val="28"/>
          <w:lang w:val="es-MX"/>
        </w:rPr>
      </w:pPr>
      <w:r>
        <w:rPr>
          <w:rFonts w:ascii="Arial" w:hAnsi="Arial" w:cs="Arial"/>
          <w:b/>
          <w:noProof/>
          <w:color w:val="222222"/>
          <w:sz w:val="22"/>
          <w:szCs w:val="22"/>
          <w:lang w:val="es-MX"/>
        </w:rPr>
        <w:t>Recomiendo no utilizar mi correo personal ni mi watsaapp , mucho menos el de la rectora y la coodinadora</w:t>
      </w:r>
      <w:r w:rsidRPr="006555C3">
        <w:rPr>
          <w:rFonts w:ascii="Arial" w:hAnsi="Arial" w:cs="Arial"/>
          <w:b/>
          <w:noProof/>
          <w:color w:val="222222"/>
          <w:sz w:val="28"/>
          <w:szCs w:val="28"/>
          <w:lang w:val="es-MX"/>
        </w:rPr>
        <w:t xml:space="preserve"> </w:t>
      </w:r>
      <w:r>
        <w:rPr>
          <w:rFonts w:ascii="Arial" w:hAnsi="Arial" w:cs="Arial"/>
          <w:b/>
          <w:noProof/>
          <w:color w:val="222222"/>
          <w:sz w:val="28"/>
          <w:szCs w:val="28"/>
          <w:lang w:val="es-MX"/>
        </w:rPr>
        <w:t>.</w:t>
      </w:r>
    </w:p>
    <w:p w:rsidR="007F5988" w:rsidRPr="006555C3" w:rsidRDefault="007F5988" w:rsidP="007F5988">
      <w:pPr>
        <w:pStyle w:val="NormalWeb"/>
        <w:numPr>
          <w:ilvl w:val="0"/>
          <w:numId w:val="8"/>
        </w:numPr>
        <w:rPr>
          <w:rFonts w:ascii="Arial" w:hAnsi="Arial" w:cs="Arial"/>
          <w:b/>
          <w:color w:val="000000"/>
          <w:sz w:val="22"/>
          <w:szCs w:val="22"/>
          <w:lang w:val="es-MX"/>
        </w:rPr>
      </w:pPr>
      <w:r>
        <w:rPr>
          <w:rFonts w:ascii="Arial" w:hAnsi="Arial" w:cs="Arial"/>
          <w:b/>
          <w:noProof/>
          <w:color w:val="222222"/>
          <w:sz w:val="22"/>
          <w:szCs w:val="22"/>
          <w:lang w:val="es-MX"/>
        </w:rPr>
        <w:t>Desarrolla  45  preguntas con sus respectivas respuestas, 15 de cada imperio</w:t>
      </w:r>
      <w:r w:rsidRPr="0070742A">
        <w:rPr>
          <w:rFonts w:ascii="Arial" w:hAnsi="Arial" w:cs="Arial"/>
          <w:b/>
          <w:noProof/>
          <w:color w:val="222222"/>
          <w:sz w:val="22"/>
          <w:szCs w:val="22"/>
          <w:lang w:val="es-MX"/>
        </w:rPr>
        <w:t>.</w:t>
      </w:r>
      <w:r>
        <w:rPr>
          <w:rFonts w:ascii="Arial" w:hAnsi="Arial" w:cs="Arial"/>
          <w:b/>
          <w:noProof/>
          <w:color w:val="222222"/>
          <w:sz w:val="22"/>
          <w:szCs w:val="22"/>
          <w:lang w:val="es-MX"/>
        </w:rPr>
        <w:t xml:space="preserve"> Estas preguntas se tendran en cuenta mediante el desarrollo de la clase. </w:t>
      </w:r>
    </w:p>
    <w:p w:rsidR="007F5988" w:rsidRPr="0070742A" w:rsidRDefault="007F5988" w:rsidP="007F5988">
      <w:pPr>
        <w:pStyle w:val="NormalWeb"/>
        <w:numPr>
          <w:ilvl w:val="0"/>
          <w:numId w:val="8"/>
        </w:numPr>
        <w:rPr>
          <w:rFonts w:ascii="Arial" w:hAnsi="Arial" w:cs="Arial"/>
          <w:b/>
          <w:color w:val="000000"/>
          <w:sz w:val="22"/>
          <w:szCs w:val="22"/>
          <w:lang w:val="es-MX"/>
        </w:rPr>
      </w:pPr>
      <w:r>
        <w:rPr>
          <w:rFonts w:ascii="Arial" w:hAnsi="Arial" w:cs="Arial"/>
          <w:b/>
          <w:noProof/>
          <w:color w:val="222222"/>
          <w:sz w:val="22"/>
          <w:szCs w:val="22"/>
          <w:lang w:val="es-MX"/>
        </w:rPr>
        <w:t>Elabora el mapa donde se desarrollaron estos imperios , ubicalos y colorealos. Apollate en tu atlas universal.</w:t>
      </w:r>
    </w:p>
    <w:p w:rsidR="007F5988" w:rsidRPr="0070742A" w:rsidRDefault="007F5988" w:rsidP="007F5988">
      <w:pPr>
        <w:pStyle w:val="NormalWeb"/>
        <w:numPr>
          <w:ilvl w:val="0"/>
          <w:numId w:val="8"/>
        </w:numPr>
        <w:rPr>
          <w:rFonts w:ascii="Arial" w:hAnsi="Arial" w:cs="Arial"/>
          <w:b/>
          <w:color w:val="000000"/>
          <w:sz w:val="22"/>
          <w:szCs w:val="22"/>
          <w:lang w:val="es-MX"/>
        </w:rPr>
      </w:pPr>
      <w:r>
        <w:rPr>
          <w:rFonts w:ascii="Arial" w:hAnsi="Arial" w:cs="Arial"/>
          <w:b/>
          <w:color w:val="000000"/>
          <w:sz w:val="22"/>
          <w:szCs w:val="22"/>
          <w:lang w:val="es-MX"/>
        </w:rPr>
        <w:t>Buscar significados de palabras desconocidas.</w:t>
      </w:r>
    </w:p>
    <w:p w:rsidR="007F5988" w:rsidRDefault="007F5988" w:rsidP="00A52E7F">
      <w:pPr>
        <w:pStyle w:val="NormalWeb"/>
        <w:rPr>
          <w:rFonts w:ascii="Arial" w:hAnsi="Arial" w:cs="Arial"/>
          <w:color w:val="000000"/>
          <w:lang w:val="es-MX"/>
        </w:rPr>
      </w:pPr>
    </w:p>
    <w:p w:rsidR="007F5988" w:rsidRDefault="007F5988" w:rsidP="00A52E7F">
      <w:pPr>
        <w:pStyle w:val="NormalWeb"/>
        <w:rPr>
          <w:rFonts w:ascii="Arial" w:hAnsi="Arial" w:cs="Arial"/>
          <w:color w:val="000000"/>
          <w:lang w:val="es-MX"/>
        </w:rPr>
      </w:pPr>
    </w:p>
    <w:p w:rsidR="007F5988" w:rsidRDefault="007F5988" w:rsidP="00A52E7F">
      <w:pPr>
        <w:pStyle w:val="NormalWeb"/>
        <w:rPr>
          <w:rFonts w:ascii="Arial" w:hAnsi="Arial" w:cs="Arial"/>
          <w:color w:val="000000"/>
          <w:lang w:val="es-MX"/>
        </w:rPr>
      </w:pPr>
    </w:p>
    <w:p w:rsidR="007F5988" w:rsidRDefault="007F5988" w:rsidP="00A52E7F">
      <w:pPr>
        <w:pStyle w:val="NormalWeb"/>
        <w:rPr>
          <w:rFonts w:ascii="Arial" w:hAnsi="Arial" w:cs="Arial"/>
          <w:color w:val="000000"/>
          <w:lang w:val="es-MX"/>
        </w:rPr>
      </w:pPr>
    </w:p>
    <w:p w:rsidR="007F5988" w:rsidRPr="00A52E7F" w:rsidRDefault="007F5988" w:rsidP="00A52E7F">
      <w:pPr>
        <w:pStyle w:val="NormalWeb"/>
        <w:rPr>
          <w:rFonts w:ascii="Arial" w:hAnsi="Arial" w:cs="Arial"/>
          <w:color w:val="000000"/>
          <w:lang w:val="es-MX"/>
        </w:rPr>
      </w:pPr>
    </w:p>
    <w:p w:rsidR="00A52E7F" w:rsidRPr="007F5988" w:rsidRDefault="00A52E7F" w:rsidP="00A52E7F">
      <w:pPr>
        <w:spacing w:after="0" w:line="465" w:lineRule="atLeast"/>
        <w:ind w:left="1050"/>
        <w:rPr>
          <w:rFonts w:ascii="Arial" w:eastAsia="Times New Roman" w:hAnsi="Arial" w:cs="Arial"/>
          <w:color w:val="21242C"/>
          <w:lang w:val="es-MX"/>
        </w:rPr>
      </w:pPr>
      <w:r w:rsidRPr="00A52E7F">
        <w:rPr>
          <w:rFonts w:ascii="Tahoma" w:hAnsi="Tahoma" w:cs="Tahoma"/>
          <w:color w:val="000000"/>
          <w:lang w:val="es-MX"/>
        </w:rPr>
        <w:br/>
      </w:r>
    </w:p>
    <w:p w:rsidR="00547DE9" w:rsidRPr="00547DE9" w:rsidRDefault="00547DE9" w:rsidP="00547DE9">
      <w:pPr>
        <w:spacing w:after="0" w:line="240" w:lineRule="auto"/>
        <w:rPr>
          <w:rFonts w:ascii="Arial" w:eastAsia="Times New Roman" w:hAnsi="Arial" w:cs="Arial"/>
          <w:vanish/>
          <w:color w:val="21242C"/>
          <w:sz w:val="27"/>
          <w:szCs w:val="27"/>
        </w:rPr>
      </w:pPr>
    </w:p>
    <w:p w:rsidR="00366FED" w:rsidRPr="004A120C" w:rsidRDefault="00366FED" w:rsidP="00D951CB">
      <w:pPr>
        <w:rPr>
          <w:sz w:val="24"/>
          <w:szCs w:val="24"/>
          <w:lang w:val="es-MX"/>
        </w:rPr>
      </w:pPr>
    </w:p>
    <w:sectPr w:rsidR="00366FED" w:rsidRPr="004A12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0047" w:rsidRDefault="00D00047" w:rsidP="007F5988">
      <w:pPr>
        <w:spacing w:after="0" w:line="240" w:lineRule="auto"/>
      </w:pPr>
      <w:r>
        <w:separator/>
      </w:r>
    </w:p>
  </w:endnote>
  <w:endnote w:type="continuationSeparator" w:id="0">
    <w:p w:rsidR="00D00047" w:rsidRDefault="00D00047" w:rsidP="007F59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0047" w:rsidRDefault="00D00047" w:rsidP="007F5988">
      <w:pPr>
        <w:spacing w:after="0" w:line="240" w:lineRule="auto"/>
      </w:pPr>
      <w:r>
        <w:separator/>
      </w:r>
    </w:p>
  </w:footnote>
  <w:footnote w:type="continuationSeparator" w:id="0">
    <w:p w:rsidR="00D00047" w:rsidRDefault="00D00047" w:rsidP="007F59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2C67DB"/>
    <w:multiLevelType w:val="multilevel"/>
    <w:tmpl w:val="FCE43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586D82"/>
    <w:multiLevelType w:val="multilevel"/>
    <w:tmpl w:val="E1482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C8137E"/>
    <w:multiLevelType w:val="multilevel"/>
    <w:tmpl w:val="165E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9F6CF7"/>
    <w:multiLevelType w:val="multilevel"/>
    <w:tmpl w:val="3EBE4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AC4434"/>
    <w:multiLevelType w:val="hybridMultilevel"/>
    <w:tmpl w:val="E2B85312"/>
    <w:lvl w:ilvl="0" w:tplc="7902E766">
      <w:start w:val="1"/>
      <w:numFmt w:val="decimal"/>
      <w:lvlText w:val="%1."/>
      <w:lvlJc w:val="left"/>
      <w:pPr>
        <w:ind w:left="720" w:hanging="360"/>
      </w:pPr>
      <w:rPr>
        <w:rFonts w:hint="default"/>
        <w:color w:val="2222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D61E25"/>
    <w:multiLevelType w:val="multilevel"/>
    <w:tmpl w:val="46AA5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B06B4A"/>
    <w:multiLevelType w:val="multilevel"/>
    <w:tmpl w:val="63F88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E662FCB"/>
    <w:multiLevelType w:val="multilevel"/>
    <w:tmpl w:val="9A680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2"/>
  </w:num>
  <w:num w:numId="5">
    <w:abstractNumId w:val="5"/>
  </w:num>
  <w:num w:numId="6">
    <w:abstractNumId w:val="1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C4E"/>
    <w:rsid w:val="00184531"/>
    <w:rsid w:val="001A0F72"/>
    <w:rsid w:val="001C65F2"/>
    <w:rsid w:val="001C795D"/>
    <w:rsid w:val="001E1D73"/>
    <w:rsid w:val="001E3295"/>
    <w:rsid w:val="00275215"/>
    <w:rsid w:val="0031562D"/>
    <w:rsid w:val="00321F6B"/>
    <w:rsid w:val="00366FED"/>
    <w:rsid w:val="003A28D9"/>
    <w:rsid w:val="004A120C"/>
    <w:rsid w:val="00547DE9"/>
    <w:rsid w:val="0079539F"/>
    <w:rsid w:val="007F5988"/>
    <w:rsid w:val="00843920"/>
    <w:rsid w:val="009D7212"/>
    <w:rsid w:val="00A52E7F"/>
    <w:rsid w:val="00AD15A9"/>
    <w:rsid w:val="00B85C4E"/>
    <w:rsid w:val="00B94F3C"/>
    <w:rsid w:val="00BB43E9"/>
    <w:rsid w:val="00C00A57"/>
    <w:rsid w:val="00D00047"/>
    <w:rsid w:val="00D951CB"/>
    <w:rsid w:val="00EE5BD5"/>
    <w:rsid w:val="00F6542F"/>
    <w:rsid w:val="00F8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8AE65"/>
  <w15:chartTrackingRefBased/>
  <w15:docId w15:val="{A7004FD8-6DC4-4856-8C34-5E76A3D6C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5C4E"/>
  </w:style>
  <w:style w:type="paragraph" w:styleId="Ttulo2">
    <w:name w:val="heading 2"/>
    <w:basedOn w:val="Normal"/>
    <w:link w:val="Ttulo2Car"/>
    <w:uiPriority w:val="9"/>
    <w:qFormat/>
    <w:rsid w:val="00D951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Ttulo3">
    <w:name w:val="heading 3"/>
    <w:basedOn w:val="Normal"/>
    <w:link w:val="Ttulo3Car"/>
    <w:uiPriority w:val="9"/>
    <w:qFormat/>
    <w:rsid w:val="00D951C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85C4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85C4E"/>
  </w:style>
  <w:style w:type="character" w:customStyle="1" w:styleId="Ttulo2Car">
    <w:name w:val="Título 2 Car"/>
    <w:basedOn w:val="Fuentedeprrafopredeter"/>
    <w:link w:val="Ttulo2"/>
    <w:uiPriority w:val="9"/>
    <w:rsid w:val="00D951C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Ttulo3Car">
    <w:name w:val="Título 3 Car"/>
    <w:basedOn w:val="Fuentedeprrafopredeter"/>
    <w:link w:val="Ttulo3"/>
    <w:uiPriority w:val="9"/>
    <w:rsid w:val="00D951C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D95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D951CB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D951CB"/>
    <w:rPr>
      <w:b/>
      <w:bCs/>
    </w:rPr>
  </w:style>
  <w:style w:type="paragraph" w:customStyle="1" w:styleId="wp-caption-text">
    <w:name w:val="wp-caption-text"/>
    <w:basedOn w:val="Normal"/>
    <w:rsid w:val="00D95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D951CB"/>
    <w:rPr>
      <w:i/>
      <w:iCs/>
    </w:rPr>
  </w:style>
  <w:style w:type="paragraph" w:styleId="Piedepgina">
    <w:name w:val="footer"/>
    <w:basedOn w:val="Normal"/>
    <w:link w:val="PiedepginaCar"/>
    <w:uiPriority w:val="99"/>
    <w:unhideWhenUsed/>
    <w:rsid w:val="007F598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F59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6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0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12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48581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785684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029696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471913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6795162">
              <w:marLeft w:val="0"/>
              <w:marRight w:val="0"/>
              <w:marTop w:val="1350"/>
              <w:marBottom w:val="0"/>
              <w:divBdr>
                <w:top w:val="single" w:sz="6" w:space="15" w:color="D7D7D7"/>
                <w:left w:val="none" w:sz="0" w:space="0" w:color="auto"/>
                <w:bottom w:val="single" w:sz="6" w:space="15" w:color="D7D7D7"/>
                <w:right w:val="none" w:sz="0" w:space="0" w:color="auto"/>
              </w:divBdr>
              <w:divsChild>
                <w:div w:id="195948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8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2517072">
              <w:marLeft w:val="0"/>
              <w:marRight w:val="0"/>
              <w:marTop w:val="75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07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66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3141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94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23983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553956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9908959">
              <w:marLeft w:val="0"/>
              <w:marRight w:val="0"/>
              <w:marTop w:val="1350"/>
              <w:marBottom w:val="0"/>
              <w:divBdr>
                <w:top w:val="single" w:sz="6" w:space="15" w:color="D7D7D7"/>
                <w:left w:val="none" w:sz="0" w:space="0" w:color="auto"/>
                <w:bottom w:val="single" w:sz="6" w:space="15" w:color="D7D7D7"/>
                <w:right w:val="none" w:sz="0" w:space="0" w:color="auto"/>
              </w:divBdr>
              <w:divsChild>
                <w:div w:id="167680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57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5120596">
              <w:marLeft w:val="0"/>
              <w:marRight w:val="0"/>
              <w:marTop w:val="75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87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5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0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19382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446083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2396407">
              <w:marLeft w:val="0"/>
              <w:marRight w:val="0"/>
              <w:marTop w:val="1350"/>
              <w:marBottom w:val="0"/>
              <w:divBdr>
                <w:top w:val="single" w:sz="6" w:space="15" w:color="D7D7D7"/>
                <w:left w:val="none" w:sz="0" w:space="0" w:color="auto"/>
                <w:bottom w:val="single" w:sz="6" w:space="15" w:color="D7D7D7"/>
                <w:right w:val="none" w:sz="0" w:space="0" w:color="auto"/>
              </w:divBdr>
              <w:divsChild>
                <w:div w:id="21636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65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6848540">
              <w:marLeft w:val="0"/>
              <w:marRight w:val="0"/>
              <w:marTop w:val="75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877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/><Relationship Id="rId18" Type="http://schemas.openxmlformats.org/officeDocument/2006/relationships/hyperlink" Target="https://enciclopediadehistoria.com/imperio-britanico/" TargetMode="External"/><Relationship Id="rId26" Type="http://schemas.openxmlformats.org/officeDocument/2006/relationships/hyperlink" Target="https://www.caracteristicas.co/poblacion/" TargetMode="External"/><Relationship Id="rId39" Type="http://schemas.openxmlformats.org/officeDocument/2006/relationships/hyperlink" Target="https://www.caracteristicas.co/monarquia-inglesa/" TargetMode="External"/><Relationship Id="rId21" Type="http://schemas.openxmlformats.org/officeDocument/2006/relationships/hyperlink" Target="https://enciclopediadehistoria.com/cristianismo/" TargetMode="External"/><Relationship Id="rId34" Type="http://schemas.openxmlformats.org/officeDocument/2006/relationships/hyperlink" Target="https://www.caracteristicas.co/comercio/" TargetMode="External"/><Relationship Id="rId42" Type="http://schemas.openxmlformats.org/officeDocument/2006/relationships/hyperlink" Target="https://www.caracteristicas.co/mercantilismo/" TargetMode="External"/><Relationship Id="rId47" Type="http://schemas.openxmlformats.org/officeDocument/2006/relationships/hyperlink" Target="https://www.caracteristicas.co/africa/" TargetMode="External"/><Relationship Id="rId50" Type="http://schemas.openxmlformats.org/officeDocument/2006/relationships/hyperlink" Target="https://www.caracteristicas.co/europa/" TargetMode="External"/><Relationship Id="rId55" Type="http://schemas.openxmlformats.org/officeDocument/2006/relationships/hyperlink" Target="https://www.caracteristicas.co/buen-lider/" TargetMode="External"/><Relationship Id="rId63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9" Type="http://schemas.openxmlformats.org/officeDocument/2006/relationships/hyperlink" Target="https://www.caracteristicas.co/gobierno/" TargetMode="External"/><Relationship Id="rId11" Type="http://schemas.openxmlformats.org/officeDocument/2006/relationships/hyperlink" Target="https://enciclopediadehistoria.com/edad-media/" TargetMode="External"/><Relationship Id="rId24" Type="http://schemas.openxmlformats.org/officeDocument/2006/relationships/hyperlink" Target="https://www.caracteristicas.co/reino-unido/" TargetMode="External"/><Relationship Id="rId32" Type="http://schemas.openxmlformats.org/officeDocument/2006/relationships/image" Target="media/image7.jpeg"/><Relationship Id="rId37" Type="http://schemas.openxmlformats.org/officeDocument/2006/relationships/hyperlink" Target="https://www.caracteristicas.co/descubrimiento-de-america/" TargetMode="External"/><Relationship Id="rId40" Type="http://schemas.openxmlformats.org/officeDocument/2006/relationships/hyperlink" Target="https://www.caracteristicas.co/inglaterra/" TargetMode="External"/><Relationship Id="rId45" Type="http://schemas.openxmlformats.org/officeDocument/2006/relationships/hyperlink" Target="https://www.caracteristicas.co/filosofia/" TargetMode="External"/><Relationship Id="rId53" Type="http://schemas.openxmlformats.org/officeDocument/2006/relationships/hyperlink" Target="https://www.caracteristicas.co/clases-sociales/" TargetMode="External"/><Relationship Id="rId58" Type="http://schemas.openxmlformats.org/officeDocument/2006/relationships/hyperlink" Target="https://www.caracteristicas.co/hinduismo/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www.caracteristicas.co/objetivos/" TargetMode="External"/><Relationship Id="rId19" Type="http://schemas.openxmlformats.org/officeDocument/2006/relationships/image" Target="media/image5.jpeg"/><Relationship Id="rId14" Type="http://schemas.openxmlformats.org/officeDocument/2006/relationships/hyperlink" Target="https://enciclopediadehistoria.com/cristianismo/" TargetMode="External"/><Relationship Id="rId22" Type="http://schemas.openxmlformats.org/officeDocument/2006/relationships/hyperlink" Target="https://enciclopediadehistoria.com/islam/" TargetMode="External"/><Relationship Id="rId27" Type="http://schemas.openxmlformats.org/officeDocument/2006/relationships/hyperlink" Target="https://www.caracteristicas.co/cultura/" TargetMode="External"/><Relationship Id="rId30" Type="http://schemas.openxmlformats.org/officeDocument/2006/relationships/hyperlink" Target="https://www.caracteristicas.co/planeta-tierra/" TargetMode="External"/><Relationship Id="rId35" Type="http://schemas.openxmlformats.org/officeDocument/2006/relationships/hyperlink" Target="https://www.caracteristicas.co/lana/" TargetMode="External"/><Relationship Id="rId43" Type="http://schemas.openxmlformats.org/officeDocument/2006/relationships/hyperlink" Target="https://www.caracteristicas.co/colonialismo/" TargetMode="External"/><Relationship Id="rId48" Type="http://schemas.openxmlformats.org/officeDocument/2006/relationships/hyperlink" Target="https://www.caracteristicas.co/america/" TargetMode="External"/><Relationship Id="rId56" Type="http://schemas.openxmlformats.org/officeDocument/2006/relationships/hyperlink" Target="https://www.caracteristicas.co/segunda-guerra-mundial/" TargetMode="External"/><Relationship Id="rId64" Type="http://schemas.openxmlformats.org/officeDocument/2006/relationships/theme" Target="theme/theme1.xml"/><Relationship Id="rId8" Type="http://schemas.openxmlformats.org/officeDocument/2006/relationships/hyperlink" Target="https://enciclopediadehistoria.com/imperio-romano/" TargetMode="External"/><Relationship Id="rId51" Type="http://schemas.openxmlformats.org/officeDocument/2006/relationships/hyperlink" Target="https://www.caracteristicas.co/oceania/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hyperlink" Target="https://enciclopediadehistoria.com/siglo-xv/" TargetMode="External"/><Relationship Id="rId25" Type="http://schemas.openxmlformats.org/officeDocument/2006/relationships/hyperlink" Target="https://www.caracteristicas.co/siglo-xx/" TargetMode="External"/><Relationship Id="rId33" Type="http://schemas.openxmlformats.org/officeDocument/2006/relationships/hyperlink" Target="https://www.caracteristicas.co/europa/" TargetMode="External"/><Relationship Id="rId38" Type="http://schemas.openxmlformats.org/officeDocument/2006/relationships/hyperlink" Target="https://www.caracteristicas.co/reservas-naturales/" TargetMode="External"/><Relationship Id="rId46" Type="http://schemas.openxmlformats.org/officeDocument/2006/relationships/image" Target="media/image8.jpeg"/><Relationship Id="rId59" Type="http://schemas.openxmlformats.org/officeDocument/2006/relationships/hyperlink" Target="https://www.caracteristicas.co/cristianismo/" TargetMode="External"/><Relationship Id="rId20" Type="http://schemas.openxmlformats.org/officeDocument/2006/relationships/image" Target="media/image6.jpeg"/><Relationship Id="rId41" Type="http://schemas.openxmlformats.org/officeDocument/2006/relationships/hyperlink" Target="https://www.caracteristicas.co/comunidad/" TargetMode="External"/><Relationship Id="rId54" Type="http://schemas.openxmlformats.org/officeDocument/2006/relationships/hyperlink" Target="https://www.caracteristicas.co/mahatma-gandhi/" TargetMode="External"/><Relationship Id="rId62" Type="http://schemas.openxmlformats.org/officeDocument/2006/relationships/hyperlink" Target="mailto:josefinamadrelaura2021@gmail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enciclopediadehistoria.com/catolicismo/" TargetMode="External"/><Relationship Id="rId23" Type="http://schemas.openxmlformats.org/officeDocument/2006/relationships/hyperlink" Target="https://enciclopediadehistoria.com/peste-negra/" TargetMode="External"/><Relationship Id="rId28" Type="http://schemas.openxmlformats.org/officeDocument/2006/relationships/hyperlink" Target="https://www.caracteristicas.co/tecnologia/" TargetMode="External"/><Relationship Id="rId36" Type="http://schemas.openxmlformats.org/officeDocument/2006/relationships/hyperlink" Target="https://www.caracteristicas.co/administracion-2/" TargetMode="External"/><Relationship Id="rId49" Type="http://schemas.openxmlformats.org/officeDocument/2006/relationships/hyperlink" Target="https://www.caracteristicas.co/asia/" TargetMode="External"/><Relationship Id="rId57" Type="http://schemas.openxmlformats.org/officeDocument/2006/relationships/hyperlink" Target="https://www.caracteristicas.co/islamismo/" TargetMode="External"/><Relationship Id="rId10" Type="http://schemas.openxmlformats.org/officeDocument/2006/relationships/hyperlink" Target="https://enciclopediadehistoria.com/imperio-otomano/" TargetMode="External"/><Relationship Id="rId31" Type="http://schemas.openxmlformats.org/officeDocument/2006/relationships/hyperlink" Target="https://www.caracteristicas.co/primera-guerra-mundial/" TargetMode="External"/><Relationship Id="rId44" Type="http://schemas.openxmlformats.org/officeDocument/2006/relationships/hyperlink" Target="https://www.caracteristicas.co/materia-prima/" TargetMode="External"/><Relationship Id="rId52" Type="http://schemas.openxmlformats.org/officeDocument/2006/relationships/image" Target="media/image9.jpeg"/><Relationship Id="rId60" Type="http://schemas.openxmlformats.org/officeDocument/2006/relationships/image" Target="media/image10.jpeg"/><Relationship Id="rId4" Type="http://schemas.openxmlformats.org/officeDocument/2006/relationships/webSettings" Target="webSettings.xml"/><Relationship Id="rId9" Type="http://schemas.openxmlformats.org/officeDocument/2006/relationships/hyperlink" Target="https://enciclopediadehistoria.com/siglo-xvi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</TotalTime>
  <Pages>16</Pages>
  <Words>3624</Words>
  <Characters>20663</Characters>
  <Application>Microsoft Office Word</Application>
  <DocSecurity>0</DocSecurity>
  <Lines>172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ESTUDIANTE</dc:creator>
  <cp:keywords/>
  <dc:description/>
  <cp:lastModifiedBy>Estudiante</cp:lastModifiedBy>
  <cp:revision>17</cp:revision>
  <dcterms:created xsi:type="dcterms:W3CDTF">2021-04-23T14:56:00Z</dcterms:created>
  <dcterms:modified xsi:type="dcterms:W3CDTF">2021-04-27T02:02:00Z</dcterms:modified>
</cp:coreProperties>
</file>