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52" w:type="dxa"/>
        <w:tblInd w:w="-2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4A0" w:firstRow="1" w:lastRow="0" w:firstColumn="1" w:lastColumn="0" w:noHBand="0" w:noVBand="1"/>
      </w:tblPr>
      <w:tblGrid>
        <w:gridCol w:w="2563"/>
        <w:gridCol w:w="6689"/>
      </w:tblGrid>
      <w:tr w:rsidR="00DF2531" w:rsidRPr="00B01F16" w:rsidTr="00847609">
        <w:trPr>
          <w:trHeight w:val="118"/>
        </w:trPr>
        <w:tc>
          <w:tcPr>
            <w:tcW w:w="2563" w:type="dxa"/>
            <w:vMerge w:val="restart"/>
            <w:tcBorders>
              <w:top w:val="single" w:sz="4" w:space="0" w:color="4F81BD"/>
              <w:left w:val="single" w:sz="4" w:space="0" w:color="4F81BD"/>
              <w:bottom w:val="single" w:sz="4" w:space="0" w:color="4F81BD"/>
              <w:right w:val="single" w:sz="4" w:space="0" w:color="4F81BD"/>
            </w:tcBorders>
            <w:hideMark/>
          </w:tcPr>
          <w:p w:rsidR="00DF2531" w:rsidRPr="00B01F16" w:rsidRDefault="00586040" w:rsidP="00586040">
            <w:pPr>
              <w:pStyle w:val="Encabezado"/>
              <w:tabs>
                <w:tab w:val="left" w:pos="240"/>
                <w:tab w:val="center" w:pos="1173"/>
              </w:tabs>
              <w:snapToGrid w:val="0"/>
              <w:spacing w:line="256" w:lineRule="auto"/>
              <w:rPr>
                <w:rFonts w:ascii="Arial" w:hAnsi="Arial" w:cs="Arial"/>
                <w:b/>
                <w:i/>
                <w:color w:val="4F81BD"/>
                <w:sz w:val="24"/>
                <w:szCs w:val="24"/>
                <w:lang w:val="es-ES"/>
              </w:rPr>
            </w:pPr>
            <w:r>
              <w:rPr>
                <w:rFonts w:ascii="Arial" w:hAnsi="Arial" w:cs="Arial"/>
                <w:b/>
                <w:i/>
                <w:color w:val="4F81BD"/>
                <w:sz w:val="24"/>
                <w:szCs w:val="24"/>
                <w:lang w:val="es-ES"/>
              </w:rPr>
              <w:tab/>
            </w:r>
            <w:r>
              <w:rPr>
                <w:rFonts w:ascii="Arial" w:hAnsi="Arial" w:cs="Arial"/>
                <w:b/>
                <w:i/>
                <w:color w:val="4F81BD"/>
                <w:sz w:val="24"/>
                <w:szCs w:val="24"/>
                <w:lang w:val="es-ES"/>
              </w:rPr>
              <w:tab/>
            </w:r>
            <w:r w:rsidR="00DF2531" w:rsidRPr="00B01F16">
              <w:rPr>
                <w:rFonts w:ascii="Arial" w:hAnsi="Arial" w:cs="Arial"/>
                <w:noProof/>
                <w:sz w:val="24"/>
                <w:szCs w:val="24"/>
              </w:rPr>
              <w:drawing>
                <wp:inline distT="0" distB="0" distL="0" distR="0" wp14:anchorId="1D8635FA" wp14:editId="40D18645">
                  <wp:extent cx="1000125" cy="1228725"/>
                  <wp:effectExtent l="0" t="0" r="9525" b="9525"/>
                  <wp:docPr id="6" name="Imagen 6" descr="IMG_20170228_20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G_20170228_2048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00125" cy="1228725"/>
                          </a:xfrm>
                          <a:prstGeom prst="rect">
                            <a:avLst/>
                          </a:prstGeom>
                          <a:noFill/>
                          <a:ln>
                            <a:noFill/>
                          </a:ln>
                        </pic:spPr>
                      </pic:pic>
                    </a:graphicData>
                  </a:graphic>
                </wp:inline>
              </w:drawing>
            </w:r>
          </w:p>
          <w:p w:rsidR="00DF2531" w:rsidRPr="00B01F16" w:rsidRDefault="00DF2531" w:rsidP="00847609">
            <w:pPr>
              <w:tabs>
                <w:tab w:val="left" w:pos="760"/>
              </w:tabs>
              <w:jc w:val="center"/>
              <w:rPr>
                <w:rFonts w:ascii="Arial" w:hAnsi="Arial" w:cs="Arial"/>
                <w:b/>
                <w:i/>
                <w:sz w:val="24"/>
                <w:szCs w:val="24"/>
                <w:lang w:val="es-ES"/>
              </w:rPr>
            </w:pPr>
          </w:p>
        </w:tc>
        <w:tc>
          <w:tcPr>
            <w:tcW w:w="6689" w:type="dxa"/>
            <w:tcBorders>
              <w:top w:val="single" w:sz="4" w:space="0" w:color="4F81BD"/>
              <w:left w:val="single" w:sz="4" w:space="0" w:color="4F81BD"/>
              <w:bottom w:val="single" w:sz="4" w:space="0" w:color="4F81BD"/>
              <w:right w:val="single" w:sz="4" w:space="0" w:color="4F81BD"/>
            </w:tcBorders>
            <w:hideMark/>
          </w:tcPr>
          <w:p w:rsidR="00DF2531" w:rsidRPr="00B01F16" w:rsidRDefault="00DF2531" w:rsidP="00847609">
            <w:pPr>
              <w:tabs>
                <w:tab w:val="center" w:pos="976"/>
              </w:tabs>
              <w:snapToGrid w:val="0"/>
              <w:spacing w:before="40" w:after="0" w:line="240" w:lineRule="auto"/>
              <w:jc w:val="center"/>
              <w:rPr>
                <w:rFonts w:ascii="Arial" w:hAnsi="Arial" w:cs="Arial"/>
                <w:b/>
                <w:sz w:val="24"/>
                <w:szCs w:val="24"/>
              </w:rPr>
            </w:pPr>
            <w:r w:rsidRPr="00B01F16">
              <w:rPr>
                <w:rFonts w:ascii="Arial" w:hAnsi="Arial" w:cs="Arial"/>
                <w:b/>
                <w:sz w:val="24"/>
                <w:szCs w:val="24"/>
                <w:lang w:val="es-MX"/>
              </w:rPr>
              <w:t xml:space="preserve"> </w:t>
            </w:r>
            <w:r w:rsidRPr="00B01F16">
              <w:rPr>
                <w:rFonts w:ascii="Arial" w:hAnsi="Arial" w:cs="Arial"/>
                <w:b/>
                <w:sz w:val="24"/>
                <w:szCs w:val="24"/>
              </w:rPr>
              <w:t xml:space="preserve">INSTITUCIÓN EDUCATIVA MADRE LAURA  </w:t>
            </w:r>
          </w:p>
        </w:tc>
      </w:tr>
      <w:tr w:rsidR="00DF2531" w:rsidRPr="00914C1E" w:rsidTr="00847609">
        <w:trPr>
          <w:trHeight w:val="990"/>
        </w:trPr>
        <w:tc>
          <w:tcPr>
            <w:tcW w:w="2563" w:type="dxa"/>
            <w:vMerge/>
            <w:tcBorders>
              <w:top w:val="single" w:sz="4" w:space="0" w:color="4F81BD"/>
              <w:left w:val="single" w:sz="4" w:space="0" w:color="4F81BD"/>
              <w:bottom w:val="single" w:sz="4" w:space="0" w:color="4F81BD"/>
              <w:right w:val="single" w:sz="4" w:space="0" w:color="4F81BD"/>
            </w:tcBorders>
            <w:vAlign w:val="center"/>
            <w:hideMark/>
          </w:tcPr>
          <w:p w:rsidR="00DF2531" w:rsidRPr="00B01F16" w:rsidRDefault="00DF2531" w:rsidP="00847609">
            <w:pPr>
              <w:spacing w:after="0"/>
              <w:rPr>
                <w:rFonts w:ascii="Arial" w:hAnsi="Arial" w:cs="Arial"/>
                <w:b/>
                <w:i/>
                <w:sz w:val="24"/>
                <w:szCs w:val="24"/>
                <w:lang w:val="es-ES"/>
              </w:rPr>
            </w:pPr>
          </w:p>
        </w:tc>
        <w:tc>
          <w:tcPr>
            <w:tcW w:w="6689" w:type="dxa"/>
            <w:tcBorders>
              <w:top w:val="single" w:sz="4" w:space="0" w:color="4F81BD"/>
              <w:left w:val="single" w:sz="4" w:space="0" w:color="4F81BD"/>
              <w:bottom w:val="single" w:sz="4" w:space="0" w:color="4F81BD"/>
              <w:right w:val="single" w:sz="4" w:space="0" w:color="4F81BD"/>
            </w:tcBorders>
            <w:hideMark/>
          </w:tcPr>
          <w:p w:rsidR="00DF2531" w:rsidRPr="00B01F16" w:rsidRDefault="00DF2531" w:rsidP="00DF2531">
            <w:pPr>
              <w:tabs>
                <w:tab w:val="center" w:pos="976"/>
              </w:tabs>
              <w:snapToGrid w:val="0"/>
              <w:spacing w:before="40"/>
              <w:jc w:val="center"/>
              <w:rPr>
                <w:rFonts w:ascii="Arial" w:hAnsi="Arial" w:cs="Arial"/>
                <w:b/>
                <w:sz w:val="24"/>
                <w:szCs w:val="24"/>
                <w:lang w:val="es-MX"/>
              </w:rPr>
            </w:pPr>
            <w:r w:rsidRPr="00586040">
              <w:rPr>
                <w:rFonts w:ascii="Arial" w:hAnsi="Arial" w:cs="Arial"/>
                <w:b/>
                <w:sz w:val="20"/>
                <w:szCs w:val="24"/>
                <w:lang w:val="es-MX"/>
              </w:rPr>
              <w:t>TALLE</w:t>
            </w:r>
            <w:r w:rsidR="00914C1E" w:rsidRPr="00586040">
              <w:rPr>
                <w:rFonts w:ascii="Arial" w:hAnsi="Arial" w:cs="Arial"/>
                <w:b/>
                <w:sz w:val="20"/>
                <w:szCs w:val="24"/>
                <w:lang w:val="es-MX"/>
              </w:rPr>
              <w:t xml:space="preserve">R PRIMER </w:t>
            </w:r>
            <w:r w:rsidRPr="00586040">
              <w:rPr>
                <w:rFonts w:ascii="Arial" w:hAnsi="Arial" w:cs="Arial"/>
                <w:b/>
                <w:sz w:val="20"/>
                <w:szCs w:val="24"/>
                <w:lang w:val="es-MX"/>
              </w:rPr>
              <w:t xml:space="preserve"> PERIODO  - CURSO: 7° </w:t>
            </w:r>
            <w:r w:rsidRPr="00586040">
              <w:rPr>
                <w:rFonts w:ascii="Arial" w:hAnsi="Arial" w:cs="Arial"/>
                <w:b/>
                <w:sz w:val="20"/>
                <w:szCs w:val="24"/>
                <w:lang w:val="es-MX"/>
              </w:rPr>
              <w:br/>
              <w:t>FECHA: 29/03/2021</w:t>
            </w:r>
            <w:r w:rsidRPr="00586040">
              <w:rPr>
                <w:rFonts w:ascii="Arial" w:hAnsi="Arial" w:cs="Arial"/>
                <w:b/>
                <w:sz w:val="20"/>
                <w:szCs w:val="24"/>
                <w:lang w:val="es-MX"/>
              </w:rPr>
              <w:br/>
              <w:t>AREA: Sociales</w:t>
            </w:r>
            <w:r w:rsidRPr="00586040">
              <w:rPr>
                <w:rFonts w:ascii="Arial" w:hAnsi="Arial" w:cs="Arial"/>
                <w:b/>
                <w:sz w:val="20"/>
                <w:szCs w:val="24"/>
                <w:lang w:val="es-MX"/>
              </w:rPr>
              <w:br/>
              <w:t>Lic. Josefina Medina Licona</w:t>
            </w:r>
          </w:p>
        </w:tc>
      </w:tr>
      <w:tr w:rsidR="00DF2531" w:rsidRPr="00914C1E" w:rsidTr="00586040">
        <w:trPr>
          <w:trHeight w:val="588"/>
        </w:trPr>
        <w:tc>
          <w:tcPr>
            <w:tcW w:w="2563" w:type="dxa"/>
            <w:vMerge/>
            <w:tcBorders>
              <w:top w:val="single" w:sz="4" w:space="0" w:color="4F81BD"/>
              <w:left w:val="single" w:sz="4" w:space="0" w:color="4F81BD"/>
              <w:bottom w:val="single" w:sz="4" w:space="0" w:color="4F81BD"/>
              <w:right w:val="single" w:sz="4" w:space="0" w:color="4F81BD"/>
            </w:tcBorders>
            <w:vAlign w:val="center"/>
            <w:hideMark/>
          </w:tcPr>
          <w:p w:rsidR="00DF2531" w:rsidRPr="00B01F16" w:rsidRDefault="00DF2531" w:rsidP="00847609">
            <w:pPr>
              <w:spacing w:after="0"/>
              <w:rPr>
                <w:rFonts w:ascii="Arial" w:hAnsi="Arial" w:cs="Arial"/>
                <w:b/>
                <w:i/>
                <w:sz w:val="24"/>
                <w:szCs w:val="24"/>
                <w:lang w:val="es-ES"/>
              </w:rPr>
            </w:pPr>
          </w:p>
        </w:tc>
        <w:tc>
          <w:tcPr>
            <w:tcW w:w="6689" w:type="dxa"/>
            <w:tcBorders>
              <w:top w:val="single" w:sz="4" w:space="0" w:color="4F81BD"/>
              <w:left w:val="single" w:sz="4" w:space="0" w:color="4F81BD"/>
              <w:bottom w:val="single" w:sz="4" w:space="0" w:color="4F81BD"/>
              <w:right w:val="single" w:sz="4" w:space="0" w:color="4F81BD"/>
            </w:tcBorders>
          </w:tcPr>
          <w:p w:rsidR="00586040" w:rsidRPr="00586040" w:rsidRDefault="00586040" w:rsidP="00586040">
            <w:pPr>
              <w:pStyle w:val="Encabezado"/>
              <w:spacing w:line="256" w:lineRule="auto"/>
              <w:jc w:val="center"/>
              <w:rPr>
                <w:rFonts w:ascii="Arial" w:hAnsi="Arial" w:cs="Arial"/>
                <w:b/>
                <w:i/>
                <w:sz w:val="18"/>
                <w:szCs w:val="24"/>
                <w:lang w:val="es-ES"/>
              </w:rPr>
            </w:pPr>
            <w:r w:rsidRPr="00586040">
              <w:rPr>
                <w:rFonts w:ascii="Arial" w:hAnsi="Arial" w:cs="Arial"/>
                <w:b/>
                <w:i/>
                <w:sz w:val="18"/>
                <w:szCs w:val="24"/>
                <w:lang w:val="es-ES"/>
              </w:rPr>
              <w:t xml:space="preserve">HACIA LA TRANSFORMACION CON AMOR  </w:t>
            </w:r>
          </w:p>
          <w:p w:rsidR="00586040" w:rsidRPr="00586040" w:rsidRDefault="00586040" w:rsidP="00586040">
            <w:pPr>
              <w:pStyle w:val="Encabezado"/>
              <w:spacing w:line="256" w:lineRule="auto"/>
              <w:jc w:val="center"/>
              <w:rPr>
                <w:rFonts w:ascii="Arial" w:hAnsi="Arial" w:cs="Arial"/>
                <w:b/>
                <w:i/>
                <w:sz w:val="16"/>
                <w:szCs w:val="24"/>
                <w:lang w:val="es-ES"/>
              </w:rPr>
            </w:pPr>
            <w:r w:rsidRPr="00586040">
              <w:rPr>
                <w:rFonts w:ascii="Arial" w:hAnsi="Arial" w:cs="Arial"/>
                <w:b/>
                <w:i/>
                <w:sz w:val="16"/>
                <w:szCs w:val="24"/>
                <w:lang w:val="es-ES"/>
              </w:rPr>
              <w:t>NIT 8060035965- DANE 113001002413</w:t>
            </w:r>
          </w:p>
          <w:p w:rsidR="00DF2531" w:rsidRPr="00B01F16" w:rsidRDefault="00586040" w:rsidP="00586040">
            <w:pPr>
              <w:pStyle w:val="Encabezado"/>
              <w:spacing w:line="256" w:lineRule="auto"/>
              <w:jc w:val="center"/>
              <w:rPr>
                <w:rFonts w:ascii="Arial" w:hAnsi="Arial" w:cs="Arial"/>
                <w:b/>
                <w:sz w:val="24"/>
                <w:szCs w:val="24"/>
                <w:lang w:val="es-MX"/>
              </w:rPr>
            </w:pPr>
            <w:r w:rsidRPr="00586040">
              <w:rPr>
                <w:rFonts w:ascii="Arial" w:hAnsi="Arial" w:cs="Arial"/>
                <w:b/>
                <w:i/>
                <w:sz w:val="16"/>
                <w:szCs w:val="24"/>
                <w:lang w:val="es-ES"/>
              </w:rPr>
              <w:t>iemadrelaura2017@gmail.com</w:t>
            </w:r>
          </w:p>
        </w:tc>
      </w:tr>
    </w:tbl>
    <w:p w:rsidR="00DF2531" w:rsidRDefault="00DF2531" w:rsidP="00883B05">
      <w:pPr>
        <w:spacing w:line="276" w:lineRule="auto"/>
        <w:jc w:val="center"/>
        <w:rPr>
          <w:rFonts w:ascii="Arial" w:hAnsi="Arial" w:cs="Arial"/>
          <w:b/>
          <w:sz w:val="24"/>
          <w:szCs w:val="24"/>
          <w:shd w:val="clear" w:color="auto" w:fill="FFFFFF"/>
          <w:lang w:val="es-MX"/>
        </w:rPr>
      </w:pPr>
    </w:p>
    <w:p w:rsidR="00883B05" w:rsidRPr="00883B05" w:rsidRDefault="00883B05" w:rsidP="00883B05">
      <w:pPr>
        <w:spacing w:line="276" w:lineRule="auto"/>
        <w:jc w:val="center"/>
        <w:rPr>
          <w:rFonts w:ascii="Arial" w:hAnsi="Arial" w:cs="Arial"/>
          <w:b/>
          <w:sz w:val="24"/>
          <w:szCs w:val="24"/>
          <w:shd w:val="clear" w:color="auto" w:fill="FFFFFF"/>
          <w:lang w:val="es-MX"/>
        </w:rPr>
      </w:pPr>
      <w:r w:rsidRPr="00883B05">
        <w:rPr>
          <w:rFonts w:ascii="Arial" w:hAnsi="Arial" w:cs="Arial"/>
          <w:b/>
          <w:sz w:val="24"/>
          <w:szCs w:val="24"/>
          <w:shd w:val="clear" w:color="auto" w:fill="FFFFFF"/>
          <w:lang w:val="es-MX"/>
        </w:rPr>
        <w:t>FEUDALISMO</w:t>
      </w:r>
    </w:p>
    <w:p w:rsidR="00CC1F0A" w:rsidRPr="00883B05" w:rsidRDefault="00CC1F0A" w:rsidP="00883B05">
      <w:pPr>
        <w:spacing w:line="276" w:lineRule="auto"/>
        <w:jc w:val="both"/>
        <w:rPr>
          <w:rFonts w:ascii="Arial" w:hAnsi="Arial" w:cs="Arial"/>
          <w:b/>
          <w:sz w:val="24"/>
          <w:szCs w:val="24"/>
          <w:shd w:val="clear" w:color="auto" w:fill="FFFFFF"/>
          <w:lang w:val="es-MX"/>
        </w:rPr>
      </w:pPr>
      <w:r w:rsidRPr="00883B05">
        <w:rPr>
          <w:rFonts w:ascii="Arial" w:hAnsi="Arial" w:cs="Arial"/>
          <w:b/>
          <w:sz w:val="24"/>
          <w:szCs w:val="24"/>
          <w:shd w:val="clear" w:color="auto" w:fill="FFFFFF"/>
          <w:lang w:val="es-MX"/>
        </w:rPr>
        <w:t>¿Quién creo el feudalismo?</w:t>
      </w:r>
    </w:p>
    <w:p w:rsidR="00FA3B86" w:rsidRPr="00883B05" w:rsidRDefault="00CC1F0A" w:rsidP="00883B05">
      <w:pPr>
        <w:spacing w:line="276" w:lineRule="auto"/>
        <w:jc w:val="both"/>
        <w:rPr>
          <w:rFonts w:ascii="Arial" w:hAnsi="Arial" w:cs="Arial"/>
          <w:sz w:val="24"/>
          <w:szCs w:val="24"/>
          <w:shd w:val="clear" w:color="auto" w:fill="FFFFFF"/>
          <w:lang w:val="es-MX"/>
        </w:rPr>
      </w:pPr>
      <w:r w:rsidRPr="00883B05">
        <w:rPr>
          <w:rFonts w:ascii="Arial" w:hAnsi="Arial" w:cs="Arial"/>
          <w:sz w:val="24"/>
          <w:szCs w:val="24"/>
          <w:shd w:val="clear" w:color="auto" w:fill="FFFFFF"/>
          <w:lang w:val="es-MX"/>
        </w:rPr>
        <w:t>El primer gran monarca europeo medieval, época mal llamada de la edad oscura, fue Carlomagno, creador de un imperio que a su muerte se extendía por Francia, los Países Bajos y casi toda Alemania.</w:t>
      </w:r>
    </w:p>
    <w:p w:rsidR="00CC1F0A" w:rsidRPr="00883B05" w:rsidRDefault="00CC1F0A" w:rsidP="00883B05">
      <w:pPr>
        <w:spacing w:line="276" w:lineRule="auto"/>
        <w:jc w:val="both"/>
        <w:rPr>
          <w:rFonts w:ascii="Arial" w:hAnsi="Arial" w:cs="Arial"/>
          <w:sz w:val="24"/>
          <w:szCs w:val="24"/>
          <w:shd w:val="clear" w:color="auto" w:fill="FFFFFF"/>
          <w:lang w:val="es-MX"/>
        </w:rPr>
      </w:pPr>
      <w:r w:rsidRPr="00883B05">
        <w:rPr>
          <w:rFonts w:ascii="Arial" w:hAnsi="Arial" w:cs="Arial"/>
          <w:color w:val="202124"/>
          <w:sz w:val="24"/>
          <w:szCs w:val="24"/>
          <w:shd w:val="clear" w:color="auto" w:fill="FFFFFF"/>
          <w:lang w:val="es-MX"/>
        </w:rPr>
        <w:t>Las clases </w:t>
      </w:r>
      <w:r w:rsidRPr="00883B05">
        <w:rPr>
          <w:rFonts w:ascii="Arial" w:hAnsi="Arial" w:cs="Arial"/>
          <w:b/>
          <w:bCs/>
          <w:color w:val="202124"/>
          <w:sz w:val="24"/>
          <w:szCs w:val="24"/>
          <w:shd w:val="clear" w:color="auto" w:fill="FFFFFF"/>
          <w:lang w:val="es-MX"/>
        </w:rPr>
        <w:t>sociales eran</w:t>
      </w:r>
      <w:r w:rsidRPr="00883B05">
        <w:rPr>
          <w:rFonts w:ascii="Arial" w:hAnsi="Arial" w:cs="Arial"/>
          <w:color w:val="202124"/>
          <w:sz w:val="24"/>
          <w:szCs w:val="24"/>
          <w:shd w:val="clear" w:color="auto" w:fill="FFFFFF"/>
          <w:lang w:val="es-MX"/>
        </w:rPr>
        <w:t> tres: la nobleza, el clero y la población campesina. El primer grupo o nobleza lo constituía el rey, el señor y sus vasallos. Estaba constituida en su mayoría por personas de origen franco o germánico. El segundo grupo, o clero.</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Cada estamento era independiente y fueron los siguientes:</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b/>
          <w:bCs/>
          <w:sz w:val="24"/>
          <w:szCs w:val="24"/>
          <w:lang w:val="es-MX"/>
        </w:rPr>
        <w:t>-La nobleza</w:t>
      </w:r>
      <w:r w:rsidRPr="00883B05">
        <w:rPr>
          <w:rFonts w:ascii="Arial" w:eastAsia="Times New Roman" w:hAnsi="Arial" w:cs="Arial"/>
          <w:sz w:val="24"/>
          <w:szCs w:val="24"/>
          <w:lang w:val="es-MX"/>
        </w:rPr>
        <w:t>: estaba formada por el rey, los señores feudales y sus vasallos. Su estado era hereditario. Los nobles constituían una pequeña parte de la población, pero poseían la mayoría de las tierras cultivables y tenían grandes privilegios (no pagaban impuestos).</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b/>
          <w:bCs/>
          <w:sz w:val="24"/>
          <w:szCs w:val="24"/>
          <w:lang w:val="es-MX"/>
        </w:rPr>
        <w:t>-El clero</w:t>
      </w:r>
      <w:r w:rsidRPr="00883B05">
        <w:rPr>
          <w:rFonts w:ascii="Arial" w:eastAsia="Times New Roman" w:hAnsi="Arial" w:cs="Arial"/>
          <w:sz w:val="24"/>
          <w:szCs w:val="24"/>
          <w:lang w:val="es-MX"/>
        </w:rPr>
        <w:t>: compuesto por el alto clero (hijos de nobles con cargos de cardenales u obispos) y el bajo clero (sacerdotes y religiosos de clase campesina). Este grupo no solo cumplía con sus funciones eclesiásticas, sino también con importantes roles sociales y culturales.</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b/>
          <w:bCs/>
          <w:sz w:val="24"/>
          <w:szCs w:val="24"/>
          <w:lang w:val="es-MX"/>
        </w:rPr>
        <w:t>-Campesinos y siervos</w:t>
      </w:r>
      <w:r w:rsidRPr="00883B05">
        <w:rPr>
          <w:rFonts w:ascii="Arial" w:eastAsia="Times New Roman" w:hAnsi="Arial" w:cs="Arial"/>
          <w:sz w:val="24"/>
          <w:szCs w:val="24"/>
          <w:lang w:val="es-MX"/>
        </w:rPr>
        <w:t>: conformado por la mayoría de la población de esa época. Los siervos eran los encargados de trabajar las tierras del feudo y no poseían ninguna propiedad ni derecho. Los campesinos, que eran personas libres, podían ser dueños de algunas tierras y realizaban numerosos servicios para el señor.</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En cuanto al ámbito económico, el feudalismo llevó a la práctica una economía de subsistencia, basada en la agricultura y la ganadería. De tipo rural, esta economía tenía una mínima división del trabajo y escasos intercambios comerciales. Su centro era el feudo, que correspondía a grandes y autosuficientes propiedades de nobles o eclesiásticos.</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lastRenderedPageBreak/>
        <w:t>Sin embargo, en el siglo XII, producto de las Cruzadas, aumentó el intercambio comercial entre Europa y Cercano Oriente, lo que se tradujo en la instalación de un nuevo tipo de relación económica muy distinta al feudalismo: era el eje entre el capitalista, el comerciante y el mercader.</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El aumento del comercio también implicó un traslado desde las actividades realizadas dentro o al pie del castillo feudal, a las renacidas ciudades. Al mismo tiempo fueron apareciendo nuevos grupos económicos y sociales, como los gremios (asociaciones), que surgieron para reglamentar la labor productiva de los artesanos.</w:t>
      </w:r>
    </w:p>
    <w:p w:rsidR="00CC1F0A" w:rsidRPr="00883B05" w:rsidRDefault="00CC1F0A" w:rsidP="00883B05">
      <w:pPr>
        <w:spacing w:after="150" w:line="276" w:lineRule="auto"/>
        <w:ind w:firstLine="720"/>
        <w:jc w:val="both"/>
        <w:rPr>
          <w:rFonts w:ascii="Arial" w:eastAsia="Times New Roman" w:hAnsi="Arial" w:cs="Arial"/>
          <w:sz w:val="24"/>
          <w:szCs w:val="24"/>
          <w:lang w:val="es-MX"/>
        </w:rPr>
      </w:pPr>
      <w:r w:rsidRPr="00883B05">
        <w:rPr>
          <w:rFonts w:ascii="Arial" w:eastAsia="Times New Roman" w:hAnsi="Arial" w:cs="Arial"/>
          <w:b/>
          <w:bCs/>
          <w:sz w:val="24"/>
          <w:szCs w:val="24"/>
          <w:lang w:val="es-MX"/>
        </w:rPr>
        <w:t>La sociedad en el feudalismo</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La Edad Media fue una época donde la sociedad se caracterizó por la gran desigualdad de clases. Solamente había un grupo reducido de personas que eran libres; el resto se encontraba sometido y no podía abandonar la tierra donde había nacido, sistema que se conoció como servidumbre.</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Las clases sociales eran tres:</w:t>
      </w:r>
      <w:r w:rsidRPr="00883B05">
        <w:rPr>
          <w:rFonts w:ascii="Arial" w:eastAsia="Times New Roman" w:hAnsi="Arial" w:cs="Arial"/>
          <w:b/>
          <w:bCs/>
          <w:sz w:val="24"/>
          <w:szCs w:val="24"/>
          <w:lang w:val="es-MX"/>
        </w:rPr>
        <w:t> la nobleza</w:t>
      </w:r>
      <w:r w:rsidRPr="00883B05">
        <w:rPr>
          <w:rFonts w:ascii="Arial" w:eastAsia="Times New Roman" w:hAnsi="Arial" w:cs="Arial"/>
          <w:sz w:val="24"/>
          <w:szCs w:val="24"/>
          <w:lang w:val="es-MX"/>
        </w:rPr>
        <w:t>, </w:t>
      </w:r>
      <w:r w:rsidRPr="00883B05">
        <w:rPr>
          <w:rFonts w:ascii="Arial" w:eastAsia="Times New Roman" w:hAnsi="Arial" w:cs="Arial"/>
          <w:b/>
          <w:bCs/>
          <w:sz w:val="24"/>
          <w:szCs w:val="24"/>
          <w:lang w:val="es-MX"/>
        </w:rPr>
        <w:t>el clero</w:t>
      </w:r>
      <w:r w:rsidRPr="00883B05">
        <w:rPr>
          <w:rFonts w:ascii="Arial" w:eastAsia="Times New Roman" w:hAnsi="Arial" w:cs="Arial"/>
          <w:sz w:val="24"/>
          <w:szCs w:val="24"/>
          <w:lang w:val="es-MX"/>
        </w:rPr>
        <w:t> y</w:t>
      </w:r>
      <w:r w:rsidRPr="00883B05">
        <w:rPr>
          <w:rFonts w:ascii="Arial" w:eastAsia="Times New Roman" w:hAnsi="Arial" w:cs="Arial"/>
          <w:b/>
          <w:bCs/>
          <w:sz w:val="24"/>
          <w:szCs w:val="24"/>
          <w:lang w:val="es-MX"/>
        </w:rPr>
        <w:t> la población campesina</w:t>
      </w:r>
      <w:r w:rsidRPr="00883B05">
        <w:rPr>
          <w:rFonts w:ascii="Arial" w:eastAsia="Times New Roman" w:hAnsi="Arial" w:cs="Arial"/>
          <w:sz w:val="24"/>
          <w:szCs w:val="24"/>
          <w:lang w:val="es-MX"/>
        </w:rPr>
        <w:t>.</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El primer grupo o nobleza lo constituía el rey, el señor y sus vasallos. Estaba constituida en su mayoría por personas de origen franco o germánico.</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El segundo grupo, o clero. Además de las funciones religiosas, tuvo un papel trascendental en la sociedad y la cultura, debido a que sus miembros recibían una instrucción superior que les capacitaba para dirigir la sociedad. Un aspecto interesante de la constitución clerical del medioevo es que, si bien a menudo se conformaba con nobles, no excluía que humildes campesinos pudieran también ordenarse sacerdotes.</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El tercer grupo, o población campesina, era la base de la pirámide social. Sus integrantes —salvo unos pocos que habían permanecido libres— dependían de algún señor, ya fuera por nacimiento o por herencia. El campesino o siervo no era dueño de su persona, pues formaba parte de la gleba o tierra, y no podía abandonarla sin el consentimiento del señor. Tal vez su mayor ventaja era la de no poder ser arrancado de la hacienda, pues estaba unido a ella prácticamente como arrendatario perpetuo.</w:t>
      </w:r>
    </w:p>
    <w:p w:rsidR="00CC1F0A" w:rsidRPr="00883B05" w:rsidRDefault="00CC1F0A" w:rsidP="00883B05">
      <w:pPr>
        <w:spacing w:before="300" w:after="150" w:line="276" w:lineRule="auto"/>
        <w:ind w:firstLine="720"/>
        <w:jc w:val="both"/>
        <w:outlineLvl w:val="1"/>
        <w:rPr>
          <w:rFonts w:ascii="Arial" w:eastAsia="Times New Roman" w:hAnsi="Arial" w:cs="Arial"/>
          <w:b/>
          <w:sz w:val="24"/>
          <w:szCs w:val="24"/>
          <w:lang w:val="es-MX"/>
        </w:rPr>
      </w:pPr>
      <w:r w:rsidRPr="00883B05">
        <w:rPr>
          <w:rFonts w:ascii="Arial" w:eastAsia="Times New Roman" w:hAnsi="Arial" w:cs="Arial"/>
          <w:b/>
          <w:sz w:val="24"/>
          <w:szCs w:val="24"/>
          <w:lang w:val="es-MX"/>
        </w:rPr>
        <w:t>Los campesinos libres</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 xml:space="preserve">Dentro de la clase campesina existía un tipo de siervos que podían mudarse, contraer matrimonio y transmitir los bienes a sus hijos según su propia voluntad. Eran los denominados campesinos libres, personas que a pesar de las ventajas que tenían, de todas </w:t>
      </w:r>
      <w:proofErr w:type="gramStart"/>
      <w:r w:rsidRPr="00883B05">
        <w:rPr>
          <w:rFonts w:ascii="Arial" w:eastAsia="Times New Roman" w:hAnsi="Arial" w:cs="Arial"/>
          <w:sz w:val="24"/>
          <w:szCs w:val="24"/>
          <w:lang w:val="es-MX"/>
        </w:rPr>
        <w:t>maneras</w:t>
      </w:r>
      <w:proofErr w:type="gramEnd"/>
      <w:r w:rsidRPr="00883B05">
        <w:rPr>
          <w:rFonts w:ascii="Arial" w:eastAsia="Times New Roman" w:hAnsi="Arial" w:cs="Arial"/>
          <w:sz w:val="24"/>
          <w:szCs w:val="24"/>
          <w:lang w:val="es-MX"/>
        </w:rPr>
        <w:t xml:space="preserve"> debían respetar ciertas obligaciones, como el servicio militar, pago de impuestos en dinero o especies y el cumplimiento del signo de </w:t>
      </w:r>
      <w:r w:rsidRPr="00883B05">
        <w:rPr>
          <w:rFonts w:ascii="Arial" w:eastAsia="Times New Roman" w:hAnsi="Arial" w:cs="Arial"/>
          <w:sz w:val="24"/>
          <w:szCs w:val="24"/>
          <w:lang w:val="es-MX"/>
        </w:rPr>
        <w:lastRenderedPageBreak/>
        <w:t>servicio, que consistía en cortar los prados del señor, acarrearle el vino y limpiar los fosos de su castillo.</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También era frecuente que no pudieran cosechar, vender o comprar sus productos sin la autorización del señor, y que se les prohibiera moler su trigo, estrujar la uva o cocer pan en un horno que no fuera del señor.</w:t>
      </w:r>
    </w:p>
    <w:p w:rsidR="00CC1F0A" w:rsidRPr="00883B05" w:rsidRDefault="00CC1F0A" w:rsidP="00883B05">
      <w:pPr>
        <w:spacing w:before="300" w:after="150" w:line="276" w:lineRule="auto"/>
        <w:ind w:firstLine="720"/>
        <w:jc w:val="both"/>
        <w:outlineLvl w:val="1"/>
        <w:rPr>
          <w:rFonts w:ascii="Arial" w:eastAsia="Times New Roman" w:hAnsi="Arial" w:cs="Arial"/>
          <w:b/>
          <w:sz w:val="24"/>
          <w:szCs w:val="24"/>
          <w:lang w:val="es-MX"/>
        </w:rPr>
      </w:pPr>
      <w:r w:rsidRPr="00883B05">
        <w:rPr>
          <w:rFonts w:ascii="Arial" w:eastAsia="Times New Roman" w:hAnsi="Arial" w:cs="Arial"/>
          <w:b/>
          <w:sz w:val="24"/>
          <w:szCs w:val="24"/>
          <w:lang w:val="es-MX"/>
        </w:rPr>
        <w:t>Homenaje, juramento e investidura</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El acto mediante el cual una persona se convertía en vasallo y recibía un feudo tenía varias etapas. La primera, conocida como homenaje, era una ceremonia muy solemne en la que el vasallo se arrodillaba con la cabeza descubierta y sin armas ante su señor, y colocaba sus manos juntas entre las de este, diciendo: “Señor, yo seré vuestro hombre”.</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Al homenaje seguía el juramento de fidelidad, que el vasallo hacía poniendo sus manos sobre la Biblia.</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Luego venía la investidura, en la que el señor investía al vasallo del feudo, entregándole un objeto simbólico, como una rama o un puñado de la tierra enfeudada.</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Mediante el homenaje y la investidura se establecía un contrato que imponía diversas obligaciones recíprocas entre vasallo y señor.</w:t>
      </w:r>
    </w:p>
    <w:p w:rsidR="00CC1F0A" w:rsidRPr="00883B05" w:rsidRDefault="00CC1F0A" w:rsidP="00883B05">
      <w:pPr>
        <w:spacing w:before="300" w:after="150" w:line="276" w:lineRule="auto"/>
        <w:ind w:firstLine="720"/>
        <w:jc w:val="both"/>
        <w:outlineLvl w:val="1"/>
        <w:rPr>
          <w:rFonts w:ascii="Arial" w:eastAsia="Times New Roman" w:hAnsi="Arial" w:cs="Arial"/>
          <w:b/>
          <w:sz w:val="24"/>
          <w:szCs w:val="24"/>
          <w:lang w:val="es-MX"/>
        </w:rPr>
      </w:pPr>
      <w:r w:rsidRPr="00883B05">
        <w:rPr>
          <w:rFonts w:ascii="Arial" w:eastAsia="Times New Roman" w:hAnsi="Arial" w:cs="Arial"/>
          <w:b/>
          <w:sz w:val="24"/>
          <w:szCs w:val="24"/>
          <w:lang w:val="es-MX"/>
        </w:rPr>
        <w:t>La negra muerte</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A mediados del siglo XIV, una plaga conocida como la peste negra (una variedad de peste bubónica) asoló a Europa, con un efecto devastador.</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 xml:space="preserve">Se extendió desde Asia Central hacia Occidente, desde el sudoeste hacia el Mediterráneo y rodeando las costas del Atlántico Norte y el Báltico. Esta enfermedad infecciosa era fulminante; la mayoría moría en un plazo de 48 horas. Según se estima, en esa época murió entre un tercio y la mitad de la población de Europa, Oriente Medio, norte de </w:t>
      </w:r>
      <w:proofErr w:type="spellStart"/>
      <w:r w:rsidRPr="00883B05">
        <w:rPr>
          <w:rFonts w:ascii="Arial" w:eastAsia="Times New Roman" w:hAnsi="Arial" w:cs="Arial"/>
          <w:sz w:val="24"/>
          <w:szCs w:val="24"/>
          <w:lang w:val="es-MX"/>
        </w:rPr>
        <w:t>Africa</w:t>
      </w:r>
      <w:proofErr w:type="spellEnd"/>
      <w:r w:rsidRPr="00883B05">
        <w:rPr>
          <w:rFonts w:ascii="Arial" w:eastAsia="Times New Roman" w:hAnsi="Arial" w:cs="Arial"/>
          <w:sz w:val="24"/>
          <w:szCs w:val="24"/>
          <w:lang w:val="es-MX"/>
        </w:rPr>
        <w:t xml:space="preserve"> e India.</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La peste negra se llamó así debido a uno de sus síntomas: las dolorosas lesiones de color negro que exudaban sangre y pus.</w:t>
      </w:r>
    </w:p>
    <w:p w:rsidR="00CC1F0A" w:rsidRPr="00883B05" w:rsidRDefault="00CC1F0A" w:rsidP="00883B05">
      <w:pPr>
        <w:spacing w:before="300" w:after="150" w:line="276" w:lineRule="auto"/>
        <w:ind w:firstLine="720"/>
        <w:jc w:val="both"/>
        <w:outlineLvl w:val="1"/>
        <w:rPr>
          <w:rFonts w:ascii="Arial" w:eastAsia="Times New Roman" w:hAnsi="Arial" w:cs="Arial"/>
          <w:b/>
          <w:sz w:val="24"/>
          <w:szCs w:val="24"/>
          <w:lang w:val="es-MX"/>
        </w:rPr>
      </w:pPr>
      <w:r w:rsidRPr="00883B05">
        <w:rPr>
          <w:rFonts w:ascii="Arial" w:eastAsia="Times New Roman" w:hAnsi="Arial" w:cs="Arial"/>
          <w:b/>
          <w:sz w:val="24"/>
          <w:szCs w:val="24"/>
          <w:lang w:val="es-MX"/>
        </w:rPr>
        <w:t>¿Sabías que?</w:t>
      </w:r>
    </w:p>
    <w:p w:rsidR="00CC1F0A" w:rsidRPr="00883B05" w:rsidRDefault="00CC1F0A" w:rsidP="00883B05">
      <w:pPr>
        <w:spacing w:after="150" w:line="276" w:lineRule="auto"/>
        <w:jc w:val="both"/>
        <w:rPr>
          <w:rFonts w:ascii="Arial" w:eastAsia="Times New Roman" w:hAnsi="Arial" w:cs="Arial"/>
          <w:sz w:val="24"/>
          <w:szCs w:val="24"/>
          <w:lang w:val="es-MX"/>
        </w:rPr>
      </w:pPr>
      <w:r w:rsidRPr="00883B05">
        <w:rPr>
          <w:rFonts w:ascii="Arial" w:eastAsia="Times New Roman" w:hAnsi="Arial" w:cs="Arial"/>
          <w:sz w:val="24"/>
          <w:szCs w:val="24"/>
          <w:lang w:val="es-MX"/>
        </w:rPr>
        <w:t>Entre el siglo XI y el XIII las tierras feudales aumentaron su rendimiento agrícola debido a progresos en las herramientas y aperos, tales como: la introducción del arado con ruedas y la mejor sujeción de los yugos en los animales de tiro.</w:t>
      </w:r>
    </w:p>
    <w:p w:rsidR="00EF4E3A" w:rsidRPr="00883B05" w:rsidRDefault="00EF4E3A" w:rsidP="00883B05">
      <w:pPr>
        <w:pStyle w:val="Ttulo1"/>
        <w:spacing w:before="300" w:after="150" w:line="276" w:lineRule="auto"/>
        <w:ind w:firstLine="720"/>
        <w:rPr>
          <w:rFonts w:ascii="Arial" w:hAnsi="Arial" w:cs="Arial"/>
          <w:b/>
          <w:color w:val="000000"/>
          <w:sz w:val="24"/>
          <w:szCs w:val="24"/>
          <w:lang w:val="es-MX"/>
        </w:rPr>
      </w:pPr>
      <w:r w:rsidRPr="00883B05">
        <w:rPr>
          <w:rFonts w:ascii="Arial" w:hAnsi="Arial" w:cs="Arial"/>
          <w:b/>
          <w:color w:val="000000"/>
          <w:sz w:val="24"/>
          <w:szCs w:val="24"/>
          <w:lang w:val="es-MX"/>
        </w:rPr>
        <w:lastRenderedPageBreak/>
        <w:t>EL FEUDALISMO</w:t>
      </w:r>
    </w:p>
    <w:p w:rsidR="00EF4E3A" w:rsidRPr="00883B05" w:rsidRDefault="00CC1F0A" w:rsidP="00883B05">
      <w:pPr>
        <w:pStyle w:val="Ttulo1"/>
        <w:spacing w:before="300" w:after="150" w:line="276" w:lineRule="auto"/>
        <w:jc w:val="both"/>
        <w:rPr>
          <w:rFonts w:ascii="Arial" w:hAnsi="Arial" w:cs="Arial"/>
          <w:color w:val="000000"/>
          <w:sz w:val="24"/>
          <w:szCs w:val="24"/>
          <w:lang w:val="es-MX"/>
        </w:rPr>
      </w:pPr>
      <w:r w:rsidRPr="00883B05">
        <w:rPr>
          <w:rFonts w:ascii="Arial" w:hAnsi="Arial" w:cs="Arial"/>
          <w:color w:val="000000"/>
          <w:sz w:val="24"/>
          <w:szCs w:val="24"/>
          <w:lang w:val="es-MX"/>
        </w:rPr>
        <w:t>La caída de Roma y las invasiones bárbaras provocaron en Europa la sustitución de las relaciones políticas entre Estado y ciudadanía por la vinculación personal entre señores y vasallos, régimen c</w:t>
      </w:r>
      <w:r w:rsidR="00EF4E3A" w:rsidRPr="00883B05">
        <w:rPr>
          <w:rFonts w:ascii="Arial" w:hAnsi="Arial" w:cs="Arial"/>
          <w:color w:val="000000"/>
          <w:sz w:val="24"/>
          <w:szCs w:val="24"/>
          <w:lang w:val="es-MX"/>
        </w:rPr>
        <w:t>onocido como feudalismo.</w:t>
      </w:r>
    </w:p>
    <w:p w:rsidR="00CC1F0A" w:rsidRPr="00883B05" w:rsidRDefault="00EF4E3A" w:rsidP="00883B05">
      <w:pPr>
        <w:pStyle w:val="Ttulo1"/>
        <w:spacing w:before="300" w:after="150" w:line="276" w:lineRule="auto"/>
        <w:jc w:val="both"/>
        <w:rPr>
          <w:rFonts w:ascii="Arial" w:hAnsi="Arial" w:cs="Arial"/>
          <w:color w:val="000000"/>
          <w:sz w:val="24"/>
          <w:szCs w:val="24"/>
          <w:lang w:val="es-MX"/>
        </w:rPr>
      </w:pPr>
      <w:r w:rsidRPr="00883B05">
        <w:rPr>
          <w:rFonts w:ascii="Arial" w:hAnsi="Arial" w:cs="Arial"/>
          <w:b/>
          <w:noProof/>
          <w:color w:val="000000"/>
          <w:sz w:val="24"/>
          <w:szCs w:val="24"/>
        </w:rPr>
        <w:drawing>
          <wp:anchor distT="0" distB="0" distL="114300" distR="114300" simplePos="0" relativeHeight="251658240" behindDoc="1" locked="0" layoutInCell="1" allowOverlap="1" wp14:anchorId="276605DB" wp14:editId="0FFB6014">
            <wp:simplePos x="0" y="0"/>
            <wp:positionH relativeFrom="column">
              <wp:posOffset>-248920</wp:posOffset>
            </wp:positionH>
            <wp:positionV relativeFrom="paragraph">
              <wp:posOffset>416560</wp:posOffset>
            </wp:positionV>
            <wp:extent cx="2286000" cy="2131695"/>
            <wp:effectExtent l="0" t="0" r="0" b="1905"/>
            <wp:wrapTight wrapText="bothSides">
              <wp:wrapPolygon edited="0">
                <wp:start x="0" y="0"/>
                <wp:lineTo x="0" y="21426"/>
                <wp:lineTo x="21420" y="21426"/>
                <wp:lineTo x="21420" y="0"/>
                <wp:lineTo x="0" y="0"/>
              </wp:wrapPolygon>
            </wp:wrapTight>
            <wp:docPr id="1" name="Imagen 1" descr="http://www.icarito.cl/wp-content/uploads/2009/12/feudalismo-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carito.cl/wp-content/uploads/2009/12/feudalismo-x.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6000" cy="2131695"/>
                    </a:xfrm>
                    <a:prstGeom prst="rect">
                      <a:avLst/>
                    </a:prstGeom>
                    <a:noFill/>
                    <a:ln>
                      <a:noFill/>
                    </a:ln>
                  </pic:spPr>
                </pic:pic>
              </a:graphicData>
            </a:graphic>
          </wp:anchor>
        </w:drawing>
      </w:r>
      <w:r w:rsidR="00CC1F0A" w:rsidRPr="00883B05">
        <w:rPr>
          <w:rFonts w:ascii="Arial" w:hAnsi="Arial" w:cs="Arial"/>
          <w:color w:val="000000"/>
          <w:sz w:val="24"/>
          <w:szCs w:val="24"/>
          <w:lang w:val="es-MX"/>
        </w:rPr>
        <w:t>El feudalismo es el sistema social, económico y político que se desarrolló en Europa, principalmente entre los siglos IX y XII. Como término genérico, el concepto de feudalismo se aplica a la relación de vasallaje, por la que se instituían obligaciones mutuas entre un señor y un vasallo.</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Sin embargo, el feudalismo no sólo se manifestó en esta relación, sino que constituyó el eje de la organización política y social de Europa occidental durante toda la Edad Media, y que en algunas zonas se prolongó, al menos en sus ámbitos económico y social, durante parte de la Edad Moderna.</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El feudalismo europeo fue, en esencia, consecuencia de las grandes invasiones germánicas sobre el mundo romano, las cuales condujeron a la fusión de dos sociedades (la romana y la bárbara) colocadas a niveles culturales profundamente distintos, alterándose ambas y determinando la aparición de nuevas instituciones.</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El imperio de Carlomagno (742-814) constituyó el primer intento de crear un nuevo orden después de los grandes trastornos producidos en esta época. A su muerte siguieron otras conmociones, producidas en gran parte por nuevas migraciones e invasiones (de vikingos, eslavos, húngaros, etc.), lo que trajo consigo el debilitamiento del imperio Carolingio, ya que sus sucesores no fueron capaces de administrarlo.</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La casi desaparición del imperio amenazó con sumir a Europa en una situación de anarquía, en la que se dieron transformaciones generales de tipo económicas, sociales y políticas: decayeron las ciudades, disminuyó el comercio internacional, se redujo el uso de la moneda y la tierra quedó como la principal riqueza. También, se produjo la pérdida de autoridad de los poderes centrales y el desaparecimiento de la organización burocrática.</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Frente a este escenario, los reyes dejaron en manos de los condes y marqueses la defensa de sus territorios. Y la población asustada vio que estos nobles eran su única protección. Así, lentamente, se formó un nuevo orden que recibió el nombre de feudalismo.</w:t>
      </w:r>
    </w:p>
    <w:p w:rsidR="00CC1F0A" w:rsidRPr="00914C1E" w:rsidRDefault="00CC1F0A" w:rsidP="00883B05">
      <w:pPr>
        <w:pStyle w:val="Ttulo2"/>
        <w:spacing w:before="300" w:beforeAutospacing="0" w:after="150" w:afterAutospacing="0" w:line="276" w:lineRule="auto"/>
        <w:ind w:firstLine="720"/>
        <w:jc w:val="both"/>
        <w:rPr>
          <w:rFonts w:ascii="Arial" w:hAnsi="Arial" w:cs="Arial"/>
          <w:bCs w:val="0"/>
          <w:color w:val="000000"/>
          <w:sz w:val="24"/>
          <w:szCs w:val="24"/>
          <w:lang w:val="es-MX"/>
        </w:rPr>
      </w:pPr>
      <w:r w:rsidRPr="00914C1E">
        <w:rPr>
          <w:rFonts w:ascii="Arial" w:hAnsi="Arial" w:cs="Arial"/>
          <w:bCs w:val="0"/>
          <w:color w:val="000000"/>
          <w:sz w:val="24"/>
          <w:szCs w:val="24"/>
          <w:lang w:val="es-MX"/>
        </w:rPr>
        <w:lastRenderedPageBreak/>
        <w:t>Normandos, vikingos y húngaros</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En el siglo IX, Europa fue víctima de nuevas invasiones. Desde el norte arribaron los normandos y los vikingos, quienes tras asolar los puertos remontaron hacia el interior del continente.</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Las primeras incursiones normandas tuvieron lugar ya durante el reinado de Carlomagno, pero las más importantes invasiones se produjeron en la segunda mitad del siglo IX.</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Los vikingos (divididos en suecos, daneses y noruegos), procedentes de Escandinavia, aparecieron hacia el año 800 en distintos puntos de Europa. A estos ataques se sumaron los húngaros, pueblo de Asia Central, que se abatieron sobre Europa siguiendo la ruta de los hunos hasta el río Danubio, y desde aquí marcharon hasta Francia.</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Los reyes carolingios fueron incapaces de defender a sus súbditos. Entonces, los nobles construyeron castillos y fortalezas; las ciudades volvieron a ser amuralladas y los caminos se tornaron peligrosos. Todos anhelaban protección y esta solo podía ser entregada por los nobles.</w:t>
      </w:r>
    </w:p>
    <w:p w:rsidR="00EF4E3A" w:rsidRPr="00883B05" w:rsidRDefault="00EF4E3A" w:rsidP="00883B05">
      <w:pPr>
        <w:pStyle w:val="Ttulo1"/>
        <w:spacing w:before="300" w:after="150" w:line="276" w:lineRule="auto"/>
        <w:ind w:firstLine="720"/>
        <w:rPr>
          <w:rFonts w:ascii="Arial" w:hAnsi="Arial" w:cs="Arial"/>
          <w:b/>
          <w:color w:val="000000"/>
          <w:sz w:val="24"/>
          <w:szCs w:val="24"/>
          <w:lang w:val="es-MX"/>
        </w:rPr>
      </w:pPr>
      <w:r w:rsidRPr="00883B05">
        <w:rPr>
          <w:rFonts w:ascii="Arial" w:hAnsi="Arial" w:cs="Arial"/>
          <w:b/>
          <w:color w:val="000000"/>
          <w:sz w:val="24"/>
          <w:szCs w:val="24"/>
          <w:lang w:val="es-MX"/>
        </w:rPr>
        <w:t>Orígenes del feudalismo</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 xml:space="preserve">La caída de Roma y las invasiones bárbaras provocaron en Europa la sustitución de las relaciones políticas entre Estado y ciudadanía por la vinculación personal entre señores y vasallos, régimen conocido como feudalismo. </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noProof/>
        </w:rPr>
        <w:drawing>
          <wp:anchor distT="0" distB="0" distL="114300" distR="114300" simplePos="0" relativeHeight="251659264" behindDoc="1" locked="0" layoutInCell="1" allowOverlap="1">
            <wp:simplePos x="0" y="0"/>
            <wp:positionH relativeFrom="column">
              <wp:posOffset>520</wp:posOffset>
            </wp:positionH>
            <wp:positionV relativeFrom="paragraph">
              <wp:posOffset>-1006</wp:posOffset>
            </wp:positionV>
            <wp:extent cx="2238375" cy="2125980"/>
            <wp:effectExtent l="0" t="0" r="9525" b="7620"/>
            <wp:wrapTight wrapText="bothSides">
              <wp:wrapPolygon edited="0">
                <wp:start x="0" y="0"/>
                <wp:lineTo x="0" y="21484"/>
                <wp:lineTo x="21508" y="21484"/>
                <wp:lineTo x="21508" y="0"/>
                <wp:lineTo x="0" y="0"/>
              </wp:wrapPolygon>
            </wp:wrapTight>
            <wp:docPr id="2" name="Imagen 2" descr="http://www.icarito.cl/wp-content/uploads/2009/12/902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icarito.cl/wp-content/uploads/2009/12/90274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38375" cy="2125980"/>
                    </a:xfrm>
                    <a:prstGeom prst="rect">
                      <a:avLst/>
                    </a:prstGeom>
                    <a:noFill/>
                    <a:ln>
                      <a:noFill/>
                    </a:ln>
                  </pic:spPr>
                </pic:pic>
              </a:graphicData>
            </a:graphic>
          </wp:anchor>
        </w:drawing>
      </w:r>
      <w:r w:rsidRPr="00883B05">
        <w:rPr>
          <w:rFonts w:ascii="Arial" w:hAnsi="Arial" w:cs="Arial"/>
          <w:color w:val="000000"/>
          <w:lang w:val="es-MX"/>
        </w:rPr>
        <w:t>El feudalismo es el sistema social, económico y político que se desarrolló en Europa, principalmente entre los siglos IX y XII. Como término genérico, el concepto de feudalismo se aplica a la relación de vasallaje, por la que se instituían obligaciones mutuas entre un señor y un vasallo.</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Sin embargo, el feudalismo no sólo se manifestó en esta relación, sino que constituyó el eje de la organización política y social de Europa occidental durante toda la Edad Media, y que en algunas zonas se prolongó, al menos en sus ámbitos económico y social, durante parte de la Edad Moderna.</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 xml:space="preserve">El feudalismo europeo fue, en esencia, consecuencia de las grandes invasiones germánicas sobre el mundo romano, las cuales condujeron a la fusión de dos </w:t>
      </w:r>
      <w:r w:rsidRPr="00883B05">
        <w:rPr>
          <w:rFonts w:ascii="Arial" w:hAnsi="Arial" w:cs="Arial"/>
          <w:color w:val="000000"/>
          <w:lang w:val="es-MX"/>
        </w:rPr>
        <w:lastRenderedPageBreak/>
        <w:t>sociedades (la romana y la bárbara) colocadas a niveles culturales profundamente distintos, alterándose ambas y determinando la aparición de nuevas instituciones.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El imperio de Carlomagno (742-814) constituyó el primer intento de crear un nuevo orden después de los grandes trastornos producidos en esta época. A su muerte siguieron otras conmociones, producidas en gran parte por nuevas migraciones e invasiones (de vikingos, eslavos, húngaros, etc.), lo que trajo consigo el debilitamiento del imperio Carolingio, ya que sus sucesores no fueron capaces de administrarlo.</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La casi desaparición del imperio amenazó con sumir a Europa en una situación de anarquía, en la que se dieron transformaciones generales de tipo económicas, sociales y políticas: decayeron las ciudades, disminuyó el comercio internacional, se redujo el uso de la moneda y la tierra quedó como la principal riqueza. También, se produjo la pérdida de autoridad de los poderes centrales y el desaparecimiento de la organización burocrática.</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Frente a este escenario, los reyes dejaron en manos de los condes y marqueses la defensa de sus territorios. Y la población asustada vio que estos nobles eran su única protección. Así, lentamente, se formó un nuevo orden que recibió el nombre de feudalismo.</w:t>
      </w:r>
    </w:p>
    <w:p w:rsidR="00CC1F0A" w:rsidRPr="00883B05" w:rsidRDefault="00CC1F0A" w:rsidP="00883B05">
      <w:pPr>
        <w:pStyle w:val="NormalWeb"/>
        <w:spacing w:before="0" w:beforeAutospacing="0" w:after="150" w:afterAutospacing="0" w:line="276" w:lineRule="auto"/>
        <w:ind w:firstLine="720"/>
        <w:jc w:val="both"/>
        <w:rPr>
          <w:rFonts w:ascii="Arial" w:hAnsi="Arial" w:cs="Arial"/>
          <w:b/>
          <w:color w:val="000000"/>
          <w:lang w:val="es-MX"/>
        </w:rPr>
      </w:pPr>
      <w:r w:rsidRPr="00883B05">
        <w:rPr>
          <w:rFonts w:ascii="Arial" w:hAnsi="Arial" w:cs="Arial"/>
          <w:b/>
          <w:color w:val="000000"/>
          <w:lang w:val="es-MX"/>
        </w:rPr>
        <w:t>Características del feudalismo</w:t>
      </w:r>
    </w:p>
    <w:p w:rsidR="00CC1F0A" w:rsidRPr="00883B05" w:rsidRDefault="00CC1F0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Cada vez se extendió más la costumbre de confiarse a un hombre poderoso para recibir de él, a cambio, los más variados servicios, protección y mantención, esta última de forma directa o mediante una porción de tierra.</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Así nació la relación de vasallaje, en donde un vasallo (</w:t>
      </w:r>
      <w:proofErr w:type="spellStart"/>
      <w:r w:rsidRPr="00883B05">
        <w:rPr>
          <w:rFonts w:ascii="Arial" w:hAnsi="Arial" w:cs="Arial"/>
          <w:color w:val="000000"/>
          <w:lang w:val="es-MX"/>
        </w:rPr>
        <w:t>vasallus</w:t>
      </w:r>
      <w:proofErr w:type="spellEnd"/>
      <w:r w:rsidRPr="00883B05">
        <w:rPr>
          <w:rFonts w:ascii="Arial" w:hAnsi="Arial" w:cs="Arial"/>
          <w:color w:val="000000"/>
          <w:lang w:val="es-MX"/>
        </w:rPr>
        <w:t>) se encomendaba a un señor (</w:t>
      </w:r>
      <w:proofErr w:type="spellStart"/>
      <w:r w:rsidRPr="00883B05">
        <w:rPr>
          <w:rFonts w:ascii="Arial" w:hAnsi="Arial" w:cs="Arial"/>
          <w:color w:val="000000"/>
          <w:lang w:val="es-MX"/>
        </w:rPr>
        <w:t>dominus</w:t>
      </w:r>
      <w:proofErr w:type="spellEnd"/>
      <w:r w:rsidRPr="00883B05">
        <w:rPr>
          <w:rFonts w:ascii="Arial" w:hAnsi="Arial" w:cs="Arial"/>
          <w:color w:val="000000"/>
          <w:lang w:val="es-MX"/>
        </w:rPr>
        <w:t xml:space="preserve"> o senior) a cambio de la concesión de un beneficio (</w:t>
      </w:r>
      <w:proofErr w:type="spellStart"/>
      <w:r w:rsidRPr="00883B05">
        <w:rPr>
          <w:rFonts w:ascii="Arial" w:hAnsi="Arial" w:cs="Arial"/>
          <w:color w:val="000000"/>
          <w:lang w:val="es-MX"/>
        </w:rPr>
        <w:t>beneficium</w:t>
      </w:r>
      <w:proofErr w:type="spellEnd"/>
      <w:r w:rsidRPr="00883B05">
        <w:rPr>
          <w:rFonts w:ascii="Arial" w:hAnsi="Arial" w:cs="Arial"/>
          <w:color w:val="000000"/>
          <w:lang w:val="es-MX"/>
        </w:rPr>
        <w:t>) o también, para emplear el término germánico, feudo, que acabó de designar casi de manera exclusiva el beneficio en tierras. Por tanto, el régimen feudal nació de la combinación de vasallaje y feudo.</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La concesión del feudo se consumaba con un solemne rito conocido como investidura. Este contrato feudal era de por vida y mediante él el vasallo prometía fidelidad a su señor y el cumplimiento de una serie de funciones en su nombre. Sus deberes más importantes eran: el servicio militar, reclutar soldados para el ejército de su señor y proveerlo de ingresos.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 xml:space="preserve">Por su parte, el señor debía garantizar protección a su vasallo y entregarle medios de subsistencia. Con este fin, el vasallo recibía el control de un feudo, que consistía en una gran extensión de tierra, aunque también podía dedicarse a funciones administrativas y de responsabilidad, como recaudador de impuestos o agente de </w:t>
      </w:r>
      <w:r w:rsidRPr="00883B05">
        <w:rPr>
          <w:rFonts w:ascii="Arial" w:hAnsi="Arial" w:cs="Arial"/>
          <w:color w:val="000000"/>
          <w:lang w:val="es-MX"/>
        </w:rPr>
        <w:lastRenderedPageBreak/>
        <w:t>aduanas. De esta manera, un señor con muchos vasallos disponía de fuentes seguras de ingresos, además de un ejército.</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Al principio, los feudos no eran hereditarios, lo que constituía una gran ventaja para el señor. Pero en el transcurso de la Edad Media, los vasallos encontraron oportunidades para convertir sus feudos en hereditarios, dejando a sus señores con un número menor para disponer como recompensa.</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En cualquier caso, los poderes de los grandes feudatarios llegaron a ser tantos, que los feudos acabaron por constituir auténticos estados en el seno de las monarquías europeas.</w:t>
      </w:r>
    </w:p>
    <w:p w:rsidR="00EF4E3A" w:rsidRPr="00883B05" w:rsidRDefault="00EF4E3A" w:rsidP="00883B05">
      <w:pPr>
        <w:spacing w:line="276" w:lineRule="auto"/>
        <w:ind w:firstLine="720"/>
        <w:jc w:val="both"/>
        <w:rPr>
          <w:rFonts w:ascii="Arial" w:hAnsi="Arial" w:cs="Arial"/>
          <w:b/>
          <w:sz w:val="24"/>
          <w:szCs w:val="24"/>
          <w:lang w:val="es-MX"/>
        </w:rPr>
      </w:pPr>
      <w:r w:rsidRPr="00883B05">
        <w:rPr>
          <w:rFonts w:ascii="Arial" w:hAnsi="Arial" w:cs="Arial"/>
          <w:b/>
          <w:sz w:val="24"/>
          <w:szCs w:val="24"/>
          <w:lang w:val="es-MX"/>
        </w:rPr>
        <w:t>¿Cómo era el feudo?</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El feudo más típico comprendía tierras cultivables, bosques, fincas, villas e incluso varias parroquias.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La parte más importante del feudo era el castillo o fortaleza que lo delimitaba. Al medio del castillo se elevaba una torre señorial con su atalaya. Además, contaba con edificios y patios rodeados por gruesos muros provistos de almenas y un profundo foso. Para entrar al castillo había que bajar un puente levadizo y subir un grueso portón.</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Al lado del castillo se emplazaban los almacenes, talleres, establos, hornos y molinos. En las cercanías estaban la villa, las modestas casas de los siervos y la capilla.</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Los campesinos cultivaban la tierra en beneficio del señor o bien en beneficio propio, pero pagando un censo (pago en especies). Los villanos (vecino que habita una villa o aldea, a distinción de noble o hidalgo) elaboraban el pan, la cerveza y el vino, hilaban y confeccionaban sus muebles.</w:t>
      </w:r>
    </w:p>
    <w:p w:rsidR="00EF4E3A" w:rsidRPr="00883B05" w:rsidRDefault="00EF4E3A" w:rsidP="00883B05">
      <w:pPr>
        <w:pStyle w:val="Ttulo1"/>
        <w:spacing w:before="300" w:after="150" w:line="276" w:lineRule="auto"/>
        <w:ind w:firstLine="720"/>
        <w:rPr>
          <w:rFonts w:ascii="Arial" w:hAnsi="Arial" w:cs="Arial"/>
          <w:b/>
          <w:color w:val="000000"/>
          <w:sz w:val="24"/>
          <w:szCs w:val="24"/>
          <w:lang w:val="es-MX"/>
        </w:rPr>
      </w:pPr>
      <w:r w:rsidRPr="00883B05">
        <w:rPr>
          <w:rFonts w:ascii="Arial" w:hAnsi="Arial" w:cs="Arial"/>
          <w:b/>
          <w:color w:val="000000"/>
          <w:sz w:val="24"/>
          <w:szCs w:val="24"/>
          <w:lang w:val="es-MX"/>
        </w:rPr>
        <w:t>Desarrollo y apogeo del feudalismo</w:t>
      </w:r>
    </w:p>
    <w:p w:rsidR="00EF4E3A" w:rsidRPr="00883B05" w:rsidRDefault="00EF4E3A" w:rsidP="00883B05">
      <w:pPr>
        <w:pStyle w:val="NormalWeb"/>
        <w:spacing w:before="0" w:beforeAutospacing="0" w:after="150" w:afterAutospacing="0" w:line="276" w:lineRule="auto"/>
        <w:rPr>
          <w:rFonts w:ascii="Arial" w:hAnsi="Arial" w:cs="Arial"/>
          <w:color w:val="000000"/>
          <w:lang w:val="es-MX"/>
        </w:rPr>
      </w:pPr>
      <w:r w:rsidRPr="00883B05">
        <w:rPr>
          <w:rFonts w:ascii="Arial" w:hAnsi="Arial" w:cs="Arial"/>
          <w:color w:val="000000"/>
          <w:lang w:val="es-MX"/>
        </w:rPr>
        <w:t>El feudalismo alcanzó su madurez en el siglo XI y tuvo su máximo apogeo en los siglos XII y XIII.</w:t>
      </w:r>
      <w:r w:rsidR="00883B05" w:rsidRPr="00883B05">
        <w:rPr>
          <w:rFonts w:ascii="Arial" w:hAnsi="Arial" w:cs="Arial"/>
          <w:color w:val="000000"/>
          <w:lang w:val="es-MX"/>
        </w:rPr>
        <w:t xml:space="preserve"> </w:t>
      </w:r>
    </w:p>
    <w:p w:rsidR="00EF4E3A" w:rsidRPr="00883B05" w:rsidRDefault="00EF4E3A" w:rsidP="00883B05">
      <w:pPr>
        <w:spacing w:after="0" w:line="276" w:lineRule="auto"/>
        <w:jc w:val="both"/>
        <w:rPr>
          <w:rFonts w:ascii="Arial" w:hAnsi="Arial" w:cs="Arial"/>
          <w:color w:val="000000"/>
          <w:sz w:val="24"/>
          <w:szCs w:val="24"/>
          <w:lang w:val="es-MX"/>
        </w:rPr>
      </w:pPr>
      <w:r w:rsidRPr="00883B05">
        <w:rPr>
          <w:rFonts w:ascii="Arial" w:hAnsi="Arial" w:cs="Arial"/>
          <w:noProof/>
          <w:sz w:val="24"/>
          <w:szCs w:val="24"/>
        </w:rPr>
        <w:lastRenderedPageBreak/>
        <w:drawing>
          <wp:anchor distT="0" distB="0" distL="114300" distR="114300" simplePos="0" relativeHeight="251662336" behindDoc="1" locked="0" layoutInCell="1" allowOverlap="1">
            <wp:simplePos x="0" y="0"/>
            <wp:positionH relativeFrom="column">
              <wp:posOffset>520</wp:posOffset>
            </wp:positionH>
            <wp:positionV relativeFrom="paragraph">
              <wp:posOffset>2730</wp:posOffset>
            </wp:positionV>
            <wp:extent cx="2286000" cy="2131695"/>
            <wp:effectExtent l="0" t="0" r="0" b="1905"/>
            <wp:wrapTight wrapText="bothSides">
              <wp:wrapPolygon edited="0">
                <wp:start x="0" y="0"/>
                <wp:lineTo x="0" y="21426"/>
                <wp:lineTo x="21420" y="21426"/>
                <wp:lineTo x="21420" y="0"/>
                <wp:lineTo x="0" y="0"/>
              </wp:wrapPolygon>
            </wp:wrapTight>
            <wp:docPr id="3" name="Imagen 3" descr="http://www.icarito.cl/wp-content/uploads/2009/12/6194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icarito.cl/wp-content/uploads/2009/12/61948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2131695"/>
                    </a:xfrm>
                    <a:prstGeom prst="rect">
                      <a:avLst/>
                    </a:prstGeom>
                    <a:noFill/>
                    <a:ln>
                      <a:noFill/>
                    </a:ln>
                  </pic:spPr>
                </pic:pic>
              </a:graphicData>
            </a:graphic>
          </wp:anchor>
        </w:drawing>
      </w:r>
      <w:r w:rsidRPr="00883B05">
        <w:rPr>
          <w:rFonts w:ascii="Arial" w:hAnsi="Arial" w:cs="Arial"/>
          <w:color w:val="000000"/>
          <w:sz w:val="24"/>
          <w:szCs w:val="24"/>
          <w:lang w:val="es-MX"/>
        </w:rPr>
        <w:t>El régimen feudal fue una organización del poder político que correspondió al contexto especial de la Edad Media. Y aunque no pudo garantizar plena estabilidad política en tiempos de escaso desarrollo económico y de mucha violencia, como sucedió en esta época, ofreció ciertas condiciones de paz.</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Para muchos historiadores, el feudalismo representó una respuesta práctica a los problemas surgidos en esa época en ámbitos como las relaciones sociales, las estructuras económicas y productivas y las dependencias políticas.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 xml:space="preserve">Con todo, el feudalismo alcanzó su madurez en el siglo XI y tuvo su máximo apogeo en los siglos XII y XIII. Su cuna fue la región comprendida entre los ríos </w:t>
      </w:r>
      <w:proofErr w:type="spellStart"/>
      <w:r w:rsidRPr="00883B05">
        <w:rPr>
          <w:rFonts w:ascii="Arial" w:hAnsi="Arial" w:cs="Arial"/>
          <w:color w:val="000000"/>
          <w:lang w:val="es-MX"/>
        </w:rPr>
        <w:t>Rhin</w:t>
      </w:r>
      <w:proofErr w:type="spellEnd"/>
      <w:r w:rsidRPr="00883B05">
        <w:rPr>
          <w:rFonts w:ascii="Arial" w:hAnsi="Arial" w:cs="Arial"/>
          <w:color w:val="000000"/>
          <w:lang w:val="es-MX"/>
        </w:rPr>
        <w:t xml:space="preserve"> y Loira, dominada por el ducado de Normandía. Al conquistar sus soberanos, a fines del siglo XI, el sur de Italia, Sicilia e Inglaterra, y ocupar Tierra Santa en la Primera Cruzada, establecieron en todas estas zonas las instituciones feudales.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 xml:space="preserve">España también adoptó un tipo de feudalismo en el siglo XII, al igual que el sur de Francia, el norte de Italia y los territorios alemanes. Incluso Europa central y oriental conocieron el sistema feudal durante un período de tiempo y en grado limitado, sobre todo cuando el Imperio Bizantino se </w:t>
      </w:r>
      <w:proofErr w:type="spellStart"/>
      <w:r w:rsidRPr="00883B05">
        <w:rPr>
          <w:rFonts w:ascii="Arial" w:hAnsi="Arial" w:cs="Arial"/>
          <w:color w:val="000000"/>
          <w:lang w:val="es-MX"/>
        </w:rPr>
        <w:t>feudalizó</w:t>
      </w:r>
      <w:proofErr w:type="spellEnd"/>
      <w:r w:rsidRPr="00883B05">
        <w:rPr>
          <w:rFonts w:ascii="Arial" w:hAnsi="Arial" w:cs="Arial"/>
          <w:color w:val="000000"/>
          <w:lang w:val="es-MX"/>
        </w:rPr>
        <w:t xml:space="preserve"> tras la Cuarta Cruzada.</w:t>
      </w:r>
    </w:p>
    <w:p w:rsidR="00EF4E3A" w:rsidRPr="00883B05" w:rsidRDefault="00EF4E3A" w:rsidP="00883B05">
      <w:pPr>
        <w:pStyle w:val="Ttulo1"/>
        <w:spacing w:before="300" w:after="150" w:line="276" w:lineRule="auto"/>
        <w:ind w:firstLine="720"/>
        <w:rPr>
          <w:rFonts w:ascii="Arial" w:hAnsi="Arial" w:cs="Arial"/>
          <w:b/>
          <w:color w:val="000000"/>
          <w:sz w:val="24"/>
          <w:szCs w:val="24"/>
          <w:lang w:val="es-MX"/>
        </w:rPr>
      </w:pPr>
      <w:r w:rsidRPr="00883B05">
        <w:rPr>
          <w:rFonts w:ascii="Arial" w:hAnsi="Arial" w:cs="Arial"/>
          <w:b/>
          <w:color w:val="000000"/>
          <w:sz w:val="24"/>
          <w:szCs w:val="24"/>
          <w:lang w:val="es-MX"/>
        </w:rPr>
        <w:t>Sociedad y economía feudal</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 xml:space="preserve">La sociedad se organizó en torno a estamentos (grupos sociales cerrados) y se fundamentó en los lazos de dependencia y en el vasallaje. </w:t>
      </w:r>
    </w:p>
    <w:p w:rsidR="00EF4E3A" w:rsidRPr="00883B05" w:rsidRDefault="00EF4E3A" w:rsidP="00883B05">
      <w:pPr>
        <w:spacing w:after="0" w:line="276" w:lineRule="auto"/>
        <w:jc w:val="both"/>
        <w:rPr>
          <w:rFonts w:ascii="Arial" w:hAnsi="Arial" w:cs="Arial"/>
          <w:sz w:val="24"/>
          <w:szCs w:val="24"/>
          <w:lang w:val="es-MX"/>
        </w:rPr>
      </w:pPr>
      <w:r w:rsidRPr="00883B05">
        <w:rPr>
          <w:rFonts w:ascii="Arial" w:hAnsi="Arial" w:cs="Arial"/>
          <w:noProof/>
          <w:sz w:val="24"/>
          <w:szCs w:val="24"/>
        </w:rPr>
        <w:drawing>
          <wp:anchor distT="0" distB="0" distL="114300" distR="114300" simplePos="0" relativeHeight="251660288" behindDoc="1" locked="0" layoutInCell="1" allowOverlap="1">
            <wp:simplePos x="0" y="0"/>
            <wp:positionH relativeFrom="column">
              <wp:posOffset>520</wp:posOffset>
            </wp:positionH>
            <wp:positionV relativeFrom="paragraph">
              <wp:posOffset>-610</wp:posOffset>
            </wp:positionV>
            <wp:extent cx="1478280" cy="2286000"/>
            <wp:effectExtent l="0" t="0" r="7620" b="0"/>
            <wp:wrapTight wrapText="bothSides">
              <wp:wrapPolygon edited="0">
                <wp:start x="0" y="0"/>
                <wp:lineTo x="0" y="21420"/>
                <wp:lineTo x="21433" y="21420"/>
                <wp:lineTo x="21433" y="0"/>
                <wp:lineTo x="0" y="0"/>
              </wp:wrapPolygon>
            </wp:wrapTight>
            <wp:docPr id="4" name="Imagen 4" descr="http://www.icarito.cl/wp-content/uploads/2009/12/614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icarito.cl/wp-content/uploads/2009/12/61451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8280" cy="2286000"/>
                    </a:xfrm>
                    <a:prstGeom prst="rect">
                      <a:avLst/>
                    </a:prstGeom>
                    <a:noFill/>
                    <a:ln>
                      <a:noFill/>
                    </a:ln>
                  </pic:spPr>
                </pic:pic>
              </a:graphicData>
            </a:graphic>
          </wp:anchor>
        </w:drawing>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Cada estamento era independiente y fueron los siguientes: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Style w:val="Textoennegrita"/>
          <w:rFonts w:ascii="Arial" w:hAnsi="Arial" w:cs="Arial"/>
          <w:color w:val="000000"/>
          <w:lang w:val="es-MX"/>
        </w:rPr>
        <w:t>-La nobleza</w:t>
      </w:r>
      <w:r w:rsidRPr="00883B05">
        <w:rPr>
          <w:rFonts w:ascii="Arial" w:hAnsi="Arial" w:cs="Arial"/>
          <w:color w:val="000000"/>
          <w:lang w:val="es-MX"/>
        </w:rPr>
        <w:t>: estaba formada por el rey, los señores feudales y sus vasallos. Su estado era hereditario. Los nobles constituían una pequeña parte de la población, pero poseían la mayoría de las tierras cultivables y tenían grandes privilegios (no pagaban impuestos).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Style w:val="Textoennegrita"/>
          <w:rFonts w:ascii="Arial" w:hAnsi="Arial" w:cs="Arial"/>
          <w:color w:val="000000"/>
          <w:lang w:val="es-MX"/>
        </w:rPr>
        <w:t>-El clero</w:t>
      </w:r>
      <w:r w:rsidRPr="00883B05">
        <w:rPr>
          <w:rFonts w:ascii="Arial" w:hAnsi="Arial" w:cs="Arial"/>
          <w:color w:val="000000"/>
          <w:lang w:val="es-MX"/>
        </w:rPr>
        <w:t>: compuesto por el alto clero (hijos de nobles con cargos de cardenales u obispos) y el bajo clero (sacerdotes y religiosos de clase campesina). Este grupo no solo cumplía con sus funciones eclesiásticas, sino también con importantes roles sociales y culturales.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Style w:val="Textoennegrita"/>
          <w:rFonts w:ascii="Arial" w:hAnsi="Arial" w:cs="Arial"/>
          <w:color w:val="000000"/>
          <w:lang w:val="es-MX"/>
        </w:rPr>
        <w:lastRenderedPageBreak/>
        <w:t>-Campesinos y siervos</w:t>
      </w:r>
      <w:r w:rsidRPr="00883B05">
        <w:rPr>
          <w:rFonts w:ascii="Arial" w:hAnsi="Arial" w:cs="Arial"/>
          <w:color w:val="000000"/>
          <w:lang w:val="es-MX"/>
        </w:rPr>
        <w:t>: conformado por la mayoría de la población de esa época. Los siervos eran los encargados de trabajar las tierras del feudo y no poseían ninguna propiedad ni derecho. Los campesinos, que eran personas libres, podían ser dueños de algunas tierras y realizaban numerosos servicios para el señor.</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En cuanto al ámbito económico, el feudalismo llevó a la práctica una economía de subsistencia, basada en la agricultura y la ganadería. De tipo rural, esta economía tenía una mínima división del trabajo y escasos intercambios comerciales. Su centro era el feudo, que correspondía a grandes y autosuficientes propiedades de nobles o eclesiásticos.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Sin embargo, en el siglo XII, producto de las Cruzadas, aumentó el intercambio comercial entre Europa y Cercano Oriente, lo que se tradujo en la instalación de un nuevo tipo de relación económica muy distinta al feudalismo: era el eje entre el capitalista, el comerciante y el mercader.</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El aumento del comercio también implicó un traslado desde las actividades realizadas dentro o al pie del castillo feudal, a las renacidas ciudades. Al mismo tiempo fueron apareciendo nuevos grupos económicos y sociales, como los gremios (asociaciones), que surgieron para reglamentar la labor productiva de los artesanos.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Style w:val="Textoennegrita"/>
          <w:rFonts w:ascii="Arial" w:hAnsi="Arial" w:cs="Arial"/>
          <w:color w:val="000000"/>
          <w:lang w:val="es-MX"/>
        </w:rPr>
        <w:t>La sociedad en el feudalismo</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La Edad Media fue una época donde la sociedad se caracterizó por la gran desigualdad de clases. Solamente había un grupo reducido de personas que eran libres; el resto se encontraba sometido y no podía abandonar la tierra donde había nacido, sistema que se conoció como servidumbre.</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Las clases sociales eran tres:</w:t>
      </w:r>
      <w:r w:rsidRPr="00883B05">
        <w:rPr>
          <w:rStyle w:val="Textoennegrita"/>
          <w:rFonts w:ascii="Arial" w:hAnsi="Arial" w:cs="Arial"/>
          <w:color w:val="000000"/>
          <w:lang w:val="es-MX"/>
        </w:rPr>
        <w:t> la nobleza</w:t>
      </w:r>
      <w:r w:rsidRPr="00883B05">
        <w:rPr>
          <w:rFonts w:ascii="Arial" w:hAnsi="Arial" w:cs="Arial"/>
          <w:color w:val="000000"/>
          <w:lang w:val="es-MX"/>
        </w:rPr>
        <w:t>, </w:t>
      </w:r>
      <w:r w:rsidRPr="00883B05">
        <w:rPr>
          <w:rStyle w:val="Textoennegrita"/>
          <w:rFonts w:ascii="Arial" w:hAnsi="Arial" w:cs="Arial"/>
          <w:color w:val="000000"/>
          <w:lang w:val="es-MX"/>
        </w:rPr>
        <w:t>el clero</w:t>
      </w:r>
      <w:r w:rsidRPr="00883B05">
        <w:rPr>
          <w:rFonts w:ascii="Arial" w:hAnsi="Arial" w:cs="Arial"/>
          <w:color w:val="000000"/>
          <w:lang w:val="es-MX"/>
        </w:rPr>
        <w:t> y</w:t>
      </w:r>
      <w:r w:rsidRPr="00883B05">
        <w:rPr>
          <w:rStyle w:val="Textoennegrita"/>
          <w:rFonts w:ascii="Arial" w:hAnsi="Arial" w:cs="Arial"/>
          <w:color w:val="000000"/>
          <w:lang w:val="es-MX"/>
        </w:rPr>
        <w:t> la población campesina</w:t>
      </w:r>
      <w:r w:rsidRPr="00883B05">
        <w:rPr>
          <w:rFonts w:ascii="Arial" w:hAnsi="Arial" w:cs="Arial"/>
          <w:color w:val="000000"/>
          <w:lang w:val="es-MX"/>
        </w:rPr>
        <w:t>.</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El primer grupo o nobleza lo constituía el rey, el señor y sus vasallos. Estaba constituida en su mayoría por personas de origen franco o germánico.</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El segundo grupo, o clero. Además de las funciones religiosas, tuvo un papel trascendental en la sociedad y la cultura, debido a que sus miembros recibían una instrucción superior que les capacitaba para dirigir la sociedad. Un aspecto interesante de la constitución clerical del medioevo es que, si bien a menudo se conformaba con nobles, no excluía que humildes campesinos pudieran también ordenarse sacerdotes.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 xml:space="preserve">El tercer grupo, o población campesina, era la base de la pirámide social. Sus integrantes —salvo unos pocos que habían permanecido libres— dependían de algún señor, ya fuera por nacimiento o por herencia. El campesino o siervo no era dueño de su persona, pues formaba parte de la gleba o tierra, y no podía abandonarla sin el consentimiento del señor. Tal vez su mayor ventaja era la de no </w:t>
      </w:r>
      <w:r w:rsidRPr="00883B05">
        <w:rPr>
          <w:rFonts w:ascii="Arial" w:hAnsi="Arial" w:cs="Arial"/>
          <w:color w:val="000000"/>
          <w:lang w:val="es-MX"/>
        </w:rPr>
        <w:lastRenderedPageBreak/>
        <w:t>poder ser arrancado de la hacienda, pues estaba unido a ella prácticamente como arrendatario perpetuo.</w:t>
      </w:r>
    </w:p>
    <w:p w:rsidR="00EF4E3A" w:rsidRPr="00883B05" w:rsidRDefault="00EF4E3A" w:rsidP="00883B05">
      <w:pPr>
        <w:pStyle w:val="Ttulo2"/>
        <w:spacing w:before="300" w:beforeAutospacing="0" w:after="150" w:afterAutospacing="0" w:line="276" w:lineRule="auto"/>
        <w:ind w:firstLine="720"/>
        <w:jc w:val="both"/>
        <w:rPr>
          <w:rFonts w:ascii="Arial" w:hAnsi="Arial" w:cs="Arial"/>
          <w:bCs w:val="0"/>
          <w:color w:val="000000"/>
          <w:sz w:val="24"/>
          <w:szCs w:val="24"/>
          <w:lang w:val="es-MX"/>
        </w:rPr>
      </w:pPr>
      <w:r w:rsidRPr="00883B05">
        <w:rPr>
          <w:rFonts w:ascii="Arial" w:hAnsi="Arial" w:cs="Arial"/>
          <w:bCs w:val="0"/>
          <w:color w:val="000000"/>
          <w:sz w:val="24"/>
          <w:szCs w:val="24"/>
          <w:lang w:val="es-MX"/>
        </w:rPr>
        <w:t>Los campesinos libres</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 xml:space="preserve">Dentro de la clase campesina existía un tipo de siervos que podían mudarse, contraer matrimonio y transmitir los bienes a sus hijos según su propia voluntad. Eran los denominados campesinos libres, personas que a pesar de las ventajas que tenían, de todas </w:t>
      </w:r>
      <w:proofErr w:type="gramStart"/>
      <w:r w:rsidRPr="00883B05">
        <w:rPr>
          <w:rFonts w:ascii="Arial" w:hAnsi="Arial" w:cs="Arial"/>
          <w:color w:val="000000"/>
          <w:lang w:val="es-MX"/>
        </w:rPr>
        <w:t>maneras</w:t>
      </w:r>
      <w:proofErr w:type="gramEnd"/>
      <w:r w:rsidRPr="00883B05">
        <w:rPr>
          <w:rFonts w:ascii="Arial" w:hAnsi="Arial" w:cs="Arial"/>
          <w:color w:val="000000"/>
          <w:lang w:val="es-MX"/>
        </w:rPr>
        <w:t xml:space="preserve"> debían respetar ciertas obligaciones, como el servicio militar, pago de impuestos en dinero o especies y el cumplimiento del signo de servicio, que consistía en cortar los prados del señor, acarrearle el vino y limpiar los fosos de su castillo.</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También era frecuente que no pudieran cosechar, vender o comprar sus productos sin la autorización del señor, y que se les prohibiera moler su trigo, estrujar la uva o cocer pan en un horno que no fuera del señor.</w:t>
      </w:r>
    </w:p>
    <w:p w:rsidR="00EF4E3A" w:rsidRPr="00883B05" w:rsidRDefault="00EF4E3A" w:rsidP="00883B05">
      <w:pPr>
        <w:pStyle w:val="Ttulo2"/>
        <w:spacing w:before="300" w:beforeAutospacing="0" w:after="150" w:afterAutospacing="0" w:line="276" w:lineRule="auto"/>
        <w:ind w:firstLine="720"/>
        <w:jc w:val="both"/>
        <w:rPr>
          <w:rFonts w:ascii="Arial" w:hAnsi="Arial" w:cs="Arial"/>
          <w:bCs w:val="0"/>
          <w:color w:val="000000"/>
          <w:sz w:val="24"/>
          <w:szCs w:val="24"/>
          <w:lang w:val="es-MX"/>
        </w:rPr>
      </w:pPr>
      <w:r w:rsidRPr="00883B05">
        <w:rPr>
          <w:rFonts w:ascii="Arial" w:hAnsi="Arial" w:cs="Arial"/>
          <w:bCs w:val="0"/>
          <w:color w:val="000000"/>
          <w:sz w:val="24"/>
          <w:szCs w:val="24"/>
          <w:lang w:val="es-MX"/>
        </w:rPr>
        <w:t>Homenaje, juramento e investidura</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El acto mediante el cual una persona se convertía en vasallo y recibía un feudo tenía varias etapas. La primera, conocida como homenaje, era una ceremonia muy solemne en la que el vasallo se arrodillaba con la cabeza descubierta y sin armas ante su señor, y colocaba sus manos juntas entre las de este, diciendo: “Señor, yo seré vuestro hombre”.</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Al homenaje seguía el juramento de fidelidad, que el vasallo hacía poniendo sus manos sobre la Biblia.</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Luego venía la investidura, en la que el señor investía al vasallo del feudo, entregándole un objeto simbólico, como una rama o un puñado de la tierra enfeudada.</w:t>
      </w:r>
    </w:p>
    <w:p w:rsidR="00EF4E3A" w:rsidRPr="00883B05" w:rsidRDefault="00EF4E3A" w:rsidP="00883B05">
      <w:pPr>
        <w:pStyle w:val="NormalWeb"/>
        <w:spacing w:before="0" w:beforeAutospacing="0" w:after="150" w:afterAutospacing="0" w:line="276" w:lineRule="auto"/>
        <w:jc w:val="both"/>
        <w:rPr>
          <w:rFonts w:ascii="Arial" w:hAnsi="Arial" w:cs="Arial"/>
          <w:color w:val="000000"/>
          <w:lang w:val="es-MX"/>
        </w:rPr>
      </w:pPr>
      <w:r w:rsidRPr="00883B05">
        <w:rPr>
          <w:rFonts w:ascii="Arial" w:hAnsi="Arial" w:cs="Arial"/>
          <w:color w:val="000000"/>
          <w:lang w:val="es-MX"/>
        </w:rPr>
        <w:t>Mediante el homenaje y la investidura se establecía un contrato que imponía diversas obligaciones recíprocas entre vasallo y señor.</w:t>
      </w:r>
    </w:p>
    <w:p w:rsidR="00EF4E3A" w:rsidRPr="00883B05" w:rsidRDefault="00EF4E3A" w:rsidP="00883B05">
      <w:pPr>
        <w:pStyle w:val="Ttulo1"/>
        <w:spacing w:before="300" w:after="150" w:line="276" w:lineRule="auto"/>
        <w:ind w:firstLine="720"/>
        <w:jc w:val="both"/>
        <w:rPr>
          <w:rFonts w:ascii="Arial" w:hAnsi="Arial" w:cs="Arial"/>
          <w:b/>
          <w:sz w:val="24"/>
          <w:szCs w:val="24"/>
          <w:lang w:val="es-MX"/>
        </w:rPr>
      </w:pPr>
      <w:r w:rsidRPr="00883B05">
        <w:rPr>
          <w:rFonts w:ascii="Arial" w:hAnsi="Arial" w:cs="Arial"/>
          <w:b/>
          <w:color w:val="auto"/>
          <w:sz w:val="24"/>
          <w:szCs w:val="24"/>
          <w:lang w:val="es-MX"/>
        </w:rPr>
        <w:t>La crisis del feudalismo</w:t>
      </w:r>
    </w:p>
    <w:p w:rsidR="00EF4E3A" w:rsidRPr="00914C1E" w:rsidRDefault="00EF4E3A" w:rsidP="00883B05">
      <w:pPr>
        <w:pStyle w:val="NormalWeb"/>
        <w:spacing w:before="0" w:beforeAutospacing="0" w:after="150" w:afterAutospacing="0" w:line="276" w:lineRule="auto"/>
        <w:jc w:val="both"/>
        <w:rPr>
          <w:rFonts w:ascii="Arial" w:hAnsi="Arial" w:cs="Arial"/>
          <w:lang w:val="es-MX"/>
        </w:rPr>
      </w:pPr>
      <w:r w:rsidRPr="00883B05">
        <w:rPr>
          <w:rFonts w:ascii="Arial" w:hAnsi="Arial" w:cs="Arial"/>
          <w:lang w:val="es-MX"/>
        </w:rPr>
        <w:t>Al principio de la Baja Edad Media (siglos XIII y XIV), Europa Occidental se encontraba dividida en feudos de distintos tamaños.</w:t>
      </w:r>
    </w:p>
    <w:p w:rsidR="00EF4E3A" w:rsidRPr="00883B05" w:rsidRDefault="00EF4E3A" w:rsidP="00883B05">
      <w:pPr>
        <w:spacing w:after="0" w:line="276" w:lineRule="auto"/>
        <w:jc w:val="both"/>
        <w:rPr>
          <w:rFonts w:ascii="Arial" w:hAnsi="Arial" w:cs="Arial"/>
          <w:sz w:val="24"/>
          <w:szCs w:val="24"/>
          <w:lang w:val="es-MX"/>
        </w:rPr>
      </w:pPr>
      <w:r w:rsidRPr="00883B05">
        <w:rPr>
          <w:rFonts w:ascii="Arial" w:hAnsi="Arial" w:cs="Arial"/>
          <w:noProof/>
          <w:sz w:val="24"/>
          <w:szCs w:val="24"/>
        </w:rPr>
        <w:lastRenderedPageBreak/>
        <w:drawing>
          <wp:anchor distT="0" distB="0" distL="114300" distR="114300" simplePos="0" relativeHeight="251661312" behindDoc="1" locked="0" layoutInCell="1" allowOverlap="1">
            <wp:simplePos x="0" y="0"/>
            <wp:positionH relativeFrom="column">
              <wp:posOffset>520</wp:posOffset>
            </wp:positionH>
            <wp:positionV relativeFrom="paragraph">
              <wp:posOffset>2111</wp:posOffset>
            </wp:positionV>
            <wp:extent cx="2286000" cy="1609090"/>
            <wp:effectExtent l="0" t="0" r="0" b="0"/>
            <wp:wrapTight wrapText="bothSides">
              <wp:wrapPolygon edited="0">
                <wp:start x="0" y="0"/>
                <wp:lineTo x="0" y="21225"/>
                <wp:lineTo x="21420" y="21225"/>
                <wp:lineTo x="21420" y="0"/>
                <wp:lineTo x="0" y="0"/>
              </wp:wrapPolygon>
            </wp:wrapTight>
            <wp:docPr id="5" name="Imagen 5" descr="http://www.icarito.cl/wp-content/uploads/2009/12/6015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icarito.cl/wp-content/uploads/2009/12/601586.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0" cy="1609090"/>
                    </a:xfrm>
                    <a:prstGeom prst="rect">
                      <a:avLst/>
                    </a:prstGeom>
                    <a:noFill/>
                    <a:ln>
                      <a:noFill/>
                    </a:ln>
                  </pic:spPr>
                </pic:pic>
              </a:graphicData>
            </a:graphic>
          </wp:anchor>
        </w:drawing>
      </w:r>
      <w:r w:rsidRPr="00883B05">
        <w:rPr>
          <w:rFonts w:ascii="Arial" w:hAnsi="Arial" w:cs="Arial"/>
          <w:sz w:val="24"/>
          <w:szCs w:val="24"/>
          <w:lang w:val="es-MX"/>
        </w:rPr>
        <w:t>Los vínculos del señor con las monarquías se fueron debilitando; al mismo tiempo, se iban reduciendo los poderes reales y aumentando los de la nobleza. Así, por ejemplo, los vasallos ya no se sentían obligados a prestar su esfuerzo militar al rey, sino a su señor.</w:t>
      </w:r>
    </w:p>
    <w:p w:rsidR="00EF4E3A" w:rsidRPr="00883B05" w:rsidRDefault="00EF4E3A" w:rsidP="00883B05">
      <w:pPr>
        <w:pStyle w:val="NormalWeb"/>
        <w:spacing w:before="0" w:beforeAutospacing="0" w:after="150" w:afterAutospacing="0" w:line="276" w:lineRule="auto"/>
        <w:jc w:val="both"/>
        <w:rPr>
          <w:rFonts w:ascii="Arial" w:hAnsi="Arial" w:cs="Arial"/>
          <w:lang w:val="es-MX"/>
        </w:rPr>
      </w:pPr>
      <w:r w:rsidRPr="00883B05">
        <w:rPr>
          <w:rFonts w:ascii="Arial" w:hAnsi="Arial" w:cs="Arial"/>
          <w:lang w:val="es-MX"/>
        </w:rPr>
        <w:t>Sin embargo, ya en siglo XII comenzó a producirse el incremento de la población y el aumento de los rendimientos agrícolas, lo que generó excedentes productivos y de mano de obra, propiciando el auge de las ciudades. Así, muchos campesinos se instalaron en las ciudades, escapando de la servidumbre y los cargos feudales.</w:t>
      </w:r>
    </w:p>
    <w:p w:rsidR="00EF4E3A" w:rsidRPr="00883B05" w:rsidRDefault="00EF4E3A" w:rsidP="00883B05">
      <w:pPr>
        <w:pStyle w:val="NormalWeb"/>
        <w:spacing w:before="0" w:beforeAutospacing="0" w:after="150" w:afterAutospacing="0" w:line="276" w:lineRule="auto"/>
        <w:jc w:val="both"/>
        <w:rPr>
          <w:rFonts w:ascii="Arial" w:hAnsi="Arial" w:cs="Arial"/>
          <w:lang w:val="es-MX"/>
        </w:rPr>
      </w:pPr>
      <w:r w:rsidRPr="00883B05">
        <w:rPr>
          <w:rFonts w:ascii="Arial" w:hAnsi="Arial" w:cs="Arial"/>
          <w:lang w:val="es-MX"/>
        </w:rPr>
        <w:t>Al mismo tiempo, en el siglo XII, las monarquías europeas empezaron a imponer su autoridad sobre los señores feudales, para lo cual se aliaron con la creciente clase burguesa, compuesta por artesanos y comerciantes de los centros urbanos.</w:t>
      </w:r>
    </w:p>
    <w:p w:rsidR="00EF4E3A" w:rsidRPr="00883B05" w:rsidRDefault="00EF4E3A" w:rsidP="00883B05">
      <w:pPr>
        <w:pStyle w:val="NormalWeb"/>
        <w:spacing w:before="0" w:beforeAutospacing="0" w:after="150" w:afterAutospacing="0" w:line="276" w:lineRule="auto"/>
        <w:jc w:val="both"/>
        <w:rPr>
          <w:rFonts w:ascii="Arial" w:hAnsi="Arial" w:cs="Arial"/>
          <w:lang w:val="es-MX"/>
        </w:rPr>
      </w:pPr>
      <w:r w:rsidRPr="00883B05">
        <w:rPr>
          <w:rFonts w:ascii="Arial" w:hAnsi="Arial" w:cs="Arial"/>
          <w:lang w:val="es-MX"/>
        </w:rPr>
        <w:t>Fue así como, entre los siglos XII y XIII, se produjeron muchos conflictos entre los señores y sus vasallos, por los servicios que estos últimos debían prestar.</w:t>
      </w:r>
    </w:p>
    <w:p w:rsidR="00EF4E3A" w:rsidRPr="00883B05" w:rsidRDefault="00EF4E3A" w:rsidP="00883B05">
      <w:pPr>
        <w:pStyle w:val="NormalWeb"/>
        <w:spacing w:before="0" w:beforeAutospacing="0" w:after="150" w:afterAutospacing="0" w:line="276" w:lineRule="auto"/>
        <w:jc w:val="both"/>
        <w:rPr>
          <w:rFonts w:ascii="Arial" w:hAnsi="Arial" w:cs="Arial"/>
          <w:lang w:val="es-MX"/>
        </w:rPr>
      </w:pPr>
      <w:r w:rsidRPr="00883B05">
        <w:rPr>
          <w:rFonts w:ascii="Arial" w:hAnsi="Arial" w:cs="Arial"/>
          <w:lang w:val="es-MX"/>
        </w:rPr>
        <w:t xml:space="preserve">Lentamente se produjo el asentamiento de las grandes monarquías, especialmente en Francia, lo </w:t>
      </w:r>
      <w:proofErr w:type="gramStart"/>
      <w:r w:rsidRPr="00883B05">
        <w:rPr>
          <w:rFonts w:ascii="Arial" w:hAnsi="Arial" w:cs="Arial"/>
          <w:lang w:val="es-MX"/>
        </w:rPr>
        <w:t>que</w:t>
      </w:r>
      <w:proofErr w:type="gramEnd"/>
      <w:r w:rsidRPr="00883B05">
        <w:rPr>
          <w:rFonts w:ascii="Arial" w:hAnsi="Arial" w:cs="Arial"/>
          <w:lang w:val="es-MX"/>
        </w:rPr>
        <w:t xml:space="preserve"> sumado a las epidemias, como la terrible peste negra llegada desde Asia, provocaron una depresión en el mundo europeo (siglo XIV), cuyas consecuencias se vieron multiplicadas por hambrunas generalizadas, descenso demográfico, guerras, revueltas campesinas e insurrecciones urbanas.</w:t>
      </w:r>
    </w:p>
    <w:p w:rsidR="00EF4E3A" w:rsidRDefault="00EF4E3A" w:rsidP="00883B05">
      <w:pPr>
        <w:pStyle w:val="NormalWeb"/>
        <w:spacing w:before="0" w:beforeAutospacing="0" w:after="150" w:afterAutospacing="0" w:line="276" w:lineRule="auto"/>
        <w:jc w:val="both"/>
        <w:rPr>
          <w:rFonts w:ascii="Arial" w:hAnsi="Arial" w:cs="Arial"/>
          <w:lang w:val="es-MX"/>
        </w:rPr>
      </w:pPr>
      <w:r w:rsidRPr="00883B05">
        <w:rPr>
          <w:rFonts w:ascii="Arial" w:hAnsi="Arial" w:cs="Arial"/>
          <w:lang w:val="es-MX"/>
        </w:rPr>
        <w:t>Esta crisis afectó profundamente la vida de las naciones europeas y fue el motor que desencadenó los grandes cambios del siglo XV que permitieron un nuevo equilibrio económico y social.</w:t>
      </w:r>
    </w:p>
    <w:p w:rsidR="00DF2531" w:rsidRDefault="00DF2531" w:rsidP="00883B05">
      <w:pPr>
        <w:pStyle w:val="NormalWeb"/>
        <w:spacing w:before="0" w:beforeAutospacing="0" w:after="150" w:afterAutospacing="0" w:line="276" w:lineRule="auto"/>
        <w:jc w:val="both"/>
        <w:rPr>
          <w:rFonts w:ascii="Arial" w:hAnsi="Arial" w:cs="Arial"/>
          <w:lang w:val="es-MX"/>
        </w:rPr>
      </w:pPr>
    </w:p>
    <w:p w:rsidR="00DF2531" w:rsidRDefault="00DF2531">
      <w:pPr>
        <w:rPr>
          <w:rFonts w:ascii="Arial" w:eastAsia="Times New Roman" w:hAnsi="Arial" w:cs="Arial"/>
          <w:sz w:val="24"/>
          <w:szCs w:val="24"/>
          <w:lang w:val="es-MX"/>
        </w:rPr>
      </w:pPr>
      <w:r>
        <w:rPr>
          <w:rFonts w:ascii="Arial" w:hAnsi="Arial" w:cs="Arial"/>
          <w:lang w:val="es-MX"/>
        </w:rPr>
        <w:br w:type="page"/>
      </w:r>
    </w:p>
    <w:tbl>
      <w:tblPr>
        <w:tblW w:w="9252" w:type="dxa"/>
        <w:tblInd w:w="-2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4A0" w:firstRow="1" w:lastRow="0" w:firstColumn="1" w:lastColumn="0" w:noHBand="0" w:noVBand="1"/>
      </w:tblPr>
      <w:tblGrid>
        <w:gridCol w:w="2563"/>
        <w:gridCol w:w="6689"/>
      </w:tblGrid>
      <w:tr w:rsidR="00DF2531" w:rsidRPr="00B01F16" w:rsidTr="00847609">
        <w:trPr>
          <w:trHeight w:val="118"/>
        </w:trPr>
        <w:tc>
          <w:tcPr>
            <w:tcW w:w="2563" w:type="dxa"/>
            <w:vMerge w:val="restart"/>
            <w:tcBorders>
              <w:top w:val="single" w:sz="4" w:space="0" w:color="4F81BD"/>
              <w:left w:val="single" w:sz="4" w:space="0" w:color="4F81BD"/>
              <w:bottom w:val="single" w:sz="4" w:space="0" w:color="4F81BD"/>
              <w:right w:val="single" w:sz="4" w:space="0" w:color="4F81BD"/>
            </w:tcBorders>
            <w:hideMark/>
          </w:tcPr>
          <w:p w:rsidR="00DF2531" w:rsidRPr="00B01F16" w:rsidRDefault="00DF2531" w:rsidP="00847609">
            <w:pPr>
              <w:pStyle w:val="Encabezado"/>
              <w:snapToGrid w:val="0"/>
              <w:spacing w:line="256" w:lineRule="auto"/>
              <w:jc w:val="center"/>
              <w:rPr>
                <w:rFonts w:ascii="Arial" w:hAnsi="Arial" w:cs="Arial"/>
                <w:b/>
                <w:i/>
                <w:color w:val="4F81BD"/>
                <w:sz w:val="24"/>
                <w:szCs w:val="24"/>
                <w:lang w:val="es-ES"/>
              </w:rPr>
            </w:pPr>
            <w:r w:rsidRPr="00B01F16">
              <w:rPr>
                <w:rFonts w:ascii="Arial" w:hAnsi="Arial" w:cs="Arial"/>
                <w:noProof/>
                <w:sz w:val="24"/>
                <w:szCs w:val="24"/>
              </w:rPr>
              <w:lastRenderedPageBreak/>
              <w:drawing>
                <wp:inline distT="0" distB="0" distL="0" distR="0" wp14:anchorId="1D8635FA" wp14:editId="40D18645">
                  <wp:extent cx="838200" cy="1066800"/>
                  <wp:effectExtent l="0" t="0" r="0" b="0"/>
                  <wp:docPr id="7" name="Imagen 7" descr="IMG_20170228_20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G_20170228_2048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38200" cy="1066800"/>
                          </a:xfrm>
                          <a:prstGeom prst="rect">
                            <a:avLst/>
                          </a:prstGeom>
                          <a:noFill/>
                          <a:ln>
                            <a:noFill/>
                          </a:ln>
                        </pic:spPr>
                      </pic:pic>
                    </a:graphicData>
                  </a:graphic>
                </wp:inline>
              </w:drawing>
            </w:r>
          </w:p>
          <w:p w:rsidR="00DF2531" w:rsidRPr="00B01F16" w:rsidRDefault="00DF2531" w:rsidP="00847609">
            <w:pPr>
              <w:tabs>
                <w:tab w:val="left" w:pos="760"/>
              </w:tabs>
              <w:jc w:val="center"/>
              <w:rPr>
                <w:rFonts w:ascii="Arial" w:hAnsi="Arial" w:cs="Arial"/>
                <w:b/>
                <w:i/>
                <w:sz w:val="24"/>
                <w:szCs w:val="24"/>
                <w:lang w:val="es-ES"/>
              </w:rPr>
            </w:pPr>
            <w:bookmarkStart w:id="0" w:name="_GoBack"/>
            <w:bookmarkEnd w:id="0"/>
          </w:p>
        </w:tc>
        <w:tc>
          <w:tcPr>
            <w:tcW w:w="6689" w:type="dxa"/>
            <w:tcBorders>
              <w:top w:val="single" w:sz="4" w:space="0" w:color="4F81BD"/>
              <w:left w:val="single" w:sz="4" w:space="0" w:color="4F81BD"/>
              <w:bottom w:val="single" w:sz="4" w:space="0" w:color="4F81BD"/>
              <w:right w:val="single" w:sz="4" w:space="0" w:color="4F81BD"/>
            </w:tcBorders>
            <w:hideMark/>
          </w:tcPr>
          <w:p w:rsidR="00DF2531" w:rsidRPr="00B01F16" w:rsidRDefault="00DF2531" w:rsidP="00847609">
            <w:pPr>
              <w:tabs>
                <w:tab w:val="center" w:pos="976"/>
              </w:tabs>
              <w:snapToGrid w:val="0"/>
              <w:spacing w:before="40" w:after="0" w:line="240" w:lineRule="auto"/>
              <w:jc w:val="center"/>
              <w:rPr>
                <w:rFonts w:ascii="Arial" w:hAnsi="Arial" w:cs="Arial"/>
                <w:b/>
                <w:sz w:val="24"/>
                <w:szCs w:val="24"/>
              </w:rPr>
            </w:pPr>
            <w:r w:rsidRPr="00B01F16">
              <w:rPr>
                <w:rFonts w:ascii="Arial" w:hAnsi="Arial" w:cs="Arial"/>
                <w:b/>
                <w:sz w:val="24"/>
                <w:szCs w:val="24"/>
                <w:lang w:val="es-MX"/>
              </w:rPr>
              <w:t xml:space="preserve"> </w:t>
            </w:r>
            <w:r w:rsidRPr="00B01F16">
              <w:rPr>
                <w:rFonts w:ascii="Arial" w:hAnsi="Arial" w:cs="Arial"/>
                <w:b/>
                <w:sz w:val="24"/>
                <w:szCs w:val="24"/>
              </w:rPr>
              <w:t xml:space="preserve">INSTITUCIÓN EDUCATIVA MADRE LAURA  </w:t>
            </w:r>
          </w:p>
        </w:tc>
      </w:tr>
      <w:tr w:rsidR="00DF2531" w:rsidRPr="00914C1E" w:rsidTr="00586040">
        <w:trPr>
          <w:trHeight w:val="940"/>
        </w:trPr>
        <w:tc>
          <w:tcPr>
            <w:tcW w:w="2563" w:type="dxa"/>
            <w:vMerge/>
            <w:tcBorders>
              <w:top w:val="single" w:sz="4" w:space="0" w:color="4F81BD"/>
              <w:left w:val="single" w:sz="4" w:space="0" w:color="4F81BD"/>
              <w:bottom w:val="single" w:sz="4" w:space="0" w:color="4F81BD"/>
              <w:right w:val="single" w:sz="4" w:space="0" w:color="4F81BD"/>
            </w:tcBorders>
            <w:vAlign w:val="center"/>
            <w:hideMark/>
          </w:tcPr>
          <w:p w:rsidR="00DF2531" w:rsidRPr="00B01F16" w:rsidRDefault="00DF2531" w:rsidP="00847609">
            <w:pPr>
              <w:spacing w:after="0"/>
              <w:rPr>
                <w:rFonts w:ascii="Arial" w:hAnsi="Arial" w:cs="Arial"/>
                <w:b/>
                <w:i/>
                <w:sz w:val="24"/>
                <w:szCs w:val="24"/>
                <w:lang w:val="es-ES"/>
              </w:rPr>
            </w:pPr>
          </w:p>
        </w:tc>
        <w:tc>
          <w:tcPr>
            <w:tcW w:w="6689" w:type="dxa"/>
            <w:tcBorders>
              <w:top w:val="single" w:sz="4" w:space="0" w:color="4F81BD"/>
              <w:left w:val="single" w:sz="4" w:space="0" w:color="4F81BD"/>
              <w:bottom w:val="single" w:sz="4" w:space="0" w:color="4F81BD"/>
              <w:right w:val="single" w:sz="4" w:space="0" w:color="4F81BD"/>
            </w:tcBorders>
            <w:hideMark/>
          </w:tcPr>
          <w:p w:rsidR="00DF2531" w:rsidRPr="00586040" w:rsidRDefault="00914C1E" w:rsidP="00DF2531">
            <w:pPr>
              <w:tabs>
                <w:tab w:val="center" w:pos="976"/>
              </w:tabs>
              <w:snapToGrid w:val="0"/>
              <w:spacing w:before="40"/>
              <w:jc w:val="center"/>
              <w:rPr>
                <w:rFonts w:ascii="Arial" w:hAnsi="Arial" w:cs="Arial"/>
                <w:b/>
                <w:sz w:val="18"/>
                <w:szCs w:val="24"/>
                <w:lang w:val="es-MX"/>
              </w:rPr>
            </w:pPr>
            <w:r w:rsidRPr="00586040">
              <w:rPr>
                <w:rFonts w:ascii="Arial" w:hAnsi="Arial" w:cs="Arial"/>
                <w:b/>
                <w:sz w:val="18"/>
                <w:szCs w:val="24"/>
                <w:lang w:val="es-MX"/>
              </w:rPr>
              <w:t xml:space="preserve"> TALLER  PRIMER PERIODO  - CURSO: 7° </w:t>
            </w:r>
            <w:r w:rsidRPr="00586040">
              <w:rPr>
                <w:rFonts w:ascii="Arial" w:hAnsi="Arial" w:cs="Arial"/>
                <w:b/>
                <w:sz w:val="18"/>
                <w:szCs w:val="24"/>
                <w:lang w:val="es-MX"/>
              </w:rPr>
              <w:br/>
              <w:t>FECHA: 29</w:t>
            </w:r>
            <w:r w:rsidR="00DF2531" w:rsidRPr="00586040">
              <w:rPr>
                <w:rFonts w:ascii="Arial" w:hAnsi="Arial" w:cs="Arial"/>
                <w:b/>
                <w:sz w:val="18"/>
                <w:szCs w:val="24"/>
                <w:lang w:val="es-MX"/>
              </w:rPr>
              <w:t>/03/2021</w:t>
            </w:r>
            <w:r w:rsidR="00DF2531" w:rsidRPr="00586040">
              <w:rPr>
                <w:rFonts w:ascii="Arial" w:hAnsi="Arial" w:cs="Arial"/>
                <w:b/>
                <w:sz w:val="18"/>
                <w:szCs w:val="24"/>
                <w:lang w:val="es-MX"/>
              </w:rPr>
              <w:br/>
              <w:t>AREA: Sociales</w:t>
            </w:r>
            <w:r w:rsidR="00DF2531" w:rsidRPr="00586040">
              <w:rPr>
                <w:rFonts w:ascii="Arial" w:hAnsi="Arial" w:cs="Arial"/>
                <w:b/>
                <w:sz w:val="18"/>
                <w:szCs w:val="24"/>
                <w:lang w:val="es-MX"/>
              </w:rPr>
              <w:br/>
              <w:t>Lic. Josefina Medina Licona</w:t>
            </w:r>
          </w:p>
        </w:tc>
      </w:tr>
      <w:tr w:rsidR="00DF2531" w:rsidRPr="00914C1E" w:rsidTr="00586040">
        <w:trPr>
          <w:trHeight w:val="700"/>
        </w:trPr>
        <w:tc>
          <w:tcPr>
            <w:tcW w:w="2563" w:type="dxa"/>
            <w:vMerge/>
            <w:tcBorders>
              <w:top w:val="single" w:sz="4" w:space="0" w:color="4F81BD"/>
              <w:left w:val="single" w:sz="4" w:space="0" w:color="4F81BD"/>
              <w:bottom w:val="single" w:sz="4" w:space="0" w:color="4F81BD"/>
              <w:right w:val="single" w:sz="4" w:space="0" w:color="4F81BD"/>
            </w:tcBorders>
            <w:vAlign w:val="center"/>
            <w:hideMark/>
          </w:tcPr>
          <w:p w:rsidR="00DF2531" w:rsidRPr="00B01F16" w:rsidRDefault="00DF2531" w:rsidP="00847609">
            <w:pPr>
              <w:spacing w:after="0"/>
              <w:rPr>
                <w:rFonts w:ascii="Arial" w:hAnsi="Arial" w:cs="Arial"/>
                <w:b/>
                <w:i/>
                <w:sz w:val="24"/>
                <w:szCs w:val="24"/>
                <w:lang w:val="es-ES"/>
              </w:rPr>
            </w:pPr>
          </w:p>
        </w:tc>
        <w:tc>
          <w:tcPr>
            <w:tcW w:w="6689" w:type="dxa"/>
            <w:tcBorders>
              <w:top w:val="single" w:sz="4" w:space="0" w:color="4F81BD"/>
              <w:left w:val="single" w:sz="4" w:space="0" w:color="4F81BD"/>
              <w:bottom w:val="single" w:sz="4" w:space="0" w:color="4F81BD"/>
              <w:right w:val="single" w:sz="4" w:space="0" w:color="4F81BD"/>
            </w:tcBorders>
          </w:tcPr>
          <w:p w:rsidR="00586040" w:rsidRPr="00586040" w:rsidRDefault="00586040" w:rsidP="00586040">
            <w:pPr>
              <w:pStyle w:val="Encabezado"/>
              <w:spacing w:line="256" w:lineRule="auto"/>
              <w:jc w:val="center"/>
              <w:rPr>
                <w:rFonts w:ascii="Arial" w:hAnsi="Arial" w:cs="Arial"/>
                <w:b/>
                <w:i/>
                <w:sz w:val="18"/>
                <w:szCs w:val="24"/>
                <w:lang w:val="es-ES"/>
              </w:rPr>
            </w:pPr>
            <w:r w:rsidRPr="00586040">
              <w:rPr>
                <w:rFonts w:ascii="Arial" w:hAnsi="Arial" w:cs="Arial"/>
                <w:b/>
                <w:i/>
                <w:sz w:val="18"/>
                <w:szCs w:val="24"/>
                <w:lang w:val="es-ES"/>
              </w:rPr>
              <w:t xml:space="preserve">HACIA LA TRANSFORMACION CON AMOR  </w:t>
            </w:r>
          </w:p>
          <w:p w:rsidR="00586040" w:rsidRPr="00586040" w:rsidRDefault="00586040" w:rsidP="00586040">
            <w:pPr>
              <w:pStyle w:val="Encabezado"/>
              <w:spacing w:line="256" w:lineRule="auto"/>
              <w:jc w:val="center"/>
              <w:rPr>
                <w:rFonts w:ascii="Arial" w:hAnsi="Arial" w:cs="Arial"/>
                <w:b/>
                <w:i/>
                <w:sz w:val="18"/>
                <w:szCs w:val="24"/>
                <w:lang w:val="es-ES"/>
              </w:rPr>
            </w:pPr>
            <w:r w:rsidRPr="00586040">
              <w:rPr>
                <w:rFonts w:ascii="Arial" w:hAnsi="Arial" w:cs="Arial"/>
                <w:b/>
                <w:i/>
                <w:sz w:val="18"/>
                <w:szCs w:val="24"/>
                <w:lang w:val="es-ES"/>
              </w:rPr>
              <w:t>NIT 8060035965- DANE 113001002413</w:t>
            </w:r>
          </w:p>
          <w:p w:rsidR="00DF2531" w:rsidRPr="00586040" w:rsidRDefault="00586040" w:rsidP="00586040">
            <w:pPr>
              <w:pStyle w:val="Encabezado"/>
              <w:spacing w:line="256" w:lineRule="auto"/>
              <w:jc w:val="center"/>
              <w:rPr>
                <w:rFonts w:ascii="Arial" w:hAnsi="Arial" w:cs="Arial"/>
                <w:b/>
                <w:sz w:val="18"/>
                <w:szCs w:val="24"/>
                <w:lang w:val="es-MX"/>
              </w:rPr>
            </w:pPr>
            <w:r w:rsidRPr="00586040">
              <w:rPr>
                <w:rFonts w:ascii="Arial" w:hAnsi="Arial" w:cs="Arial"/>
                <w:b/>
                <w:i/>
                <w:sz w:val="18"/>
                <w:szCs w:val="24"/>
                <w:lang w:val="es-ES"/>
              </w:rPr>
              <w:t>iemadrelaura2017@gmail.com</w:t>
            </w:r>
          </w:p>
        </w:tc>
      </w:tr>
    </w:tbl>
    <w:p w:rsidR="00DF2531" w:rsidRDefault="00DF2531" w:rsidP="00DF2531">
      <w:pPr>
        <w:spacing w:after="150" w:line="276" w:lineRule="auto"/>
        <w:ind w:firstLine="720"/>
        <w:jc w:val="center"/>
        <w:rPr>
          <w:rFonts w:ascii="Arial" w:eastAsia="Times New Roman" w:hAnsi="Arial" w:cs="Arial"/>
          <w:b/>
          <w:sz w:val="24"/>
          <w:szCs w:val="24"/>
          <w:lang w:val="es-MX"/>
        </w:rPr>
      </w:pPr>
    </w:p>
    <w:p w:rsidR="00CC1F0A" w:rsidRPr="00DF2531" w:rsidRDefault="00DF2531" w:rsidP="00DF2531">
      <w:pPr>
        <w:spacing w:after="150" w:line="276" w:lineRule="auto"/>
        <w:ind w:firstLine="720"/>
        <w:jc w:val="center"/>
        <w:rPr>
          <w:rFonts w:ascii="Arial" w:eastAsia="Times New Roman" w:hAnsi="Arial" w:cs="Arial"/>
          <w:b/>
          <w:sz w:val="24"/>
          <w:szCs w:val="24"/>
          <w:lang w:val="es-MX"/>
        </w:rPr>
      </w:pPr>
      <w:r w:rsidRPr="00DF2531">
        <w:rPr>
          <w:rFonts w:ascii="Arial" w:eastAsia="Times New Roman" w:hAnsi="Arial" w:cs="Arial"/>
          <w:b/>
          <w:sz w:val="24"/>
          <w:szCs w:val="24"/>
          <w:lang w:val="es-MX"/>
        </w:rPr>
        <w:t>TRABAJO</w:t>
      </w:r>
    </w:p>
    <w:p w:rsidR="00DF2531" w:rsidRPr="00DF2531" w:rsidRDefault="00DF2531" w:rsidP="00883B05">
      <w:pPr>
        <w:spacing w:after="150" w:line="276" w:lineRule="auto"/>
        <w:jc w:val="both"/>
        <w:rPr>
          <w:rFonts w:ascii="Arial" w:eastAsia="Times New Roman" w:hAnsi="Arial" w:cs="Arial"/>
          <w:b/>
          <w:sz w:val="24"/>
          <w:szCs w:val="24"/>
          <w:lang w:val="es-MX"/>
        </w:rPr>
      </w:pPr>
      <w:r w:rsidRPr="00DF2531">
        <w:rPr>
          <w:rFonts w:ascii="Arial" w:eastAsia="Times New Roman" w:hAnsi="Arial" w:cs="Arial"/>
          <w:b/>
          <w:sz w:val="24"/>
          <w:szCs w:val="24"/>
          <w:lang w:val="es-MX"/>
        </w:rPr>
        <w:t>NOMBRE Y APELLIDOS COMPLETOS</w:t>
      </w:r>
      <w:r>
        <w:rPr>
          <w:rFonts w:ascii="Arial" w:eastAsia="Times New Roman" w:hAnsi="Arial" w:cs="Arial"/>
          <w:b/>
          <w:sz w:val="24"/>
          <w:szCs w:val="24"/>
          <w:lang w:val="es-MX"/>
        </w:rPr>
        <w:t>:</w:t>
      </w:r>
    </w:p>
    <w:p w:rsidR="00DF2531" w:rsidRPr="00DF2531" w:rsidRDefault="00DF2531" w:rsidP="00883B05">
      <w:pPr>
        <w:spacing w:after="150" w:line="276" w:lineRule="auto"/>
        <w:jc w:val="both"/>
        <w:rPr>
          <w:rFonts w:ascii="Arial" w:eastAsia="Times New Roman" w:hAnsi="Arial" w:cs="Arial"/>
          <w:b/>
          <w:sz w:val="24"/>
          <w:szCs w:val="24"/>
          <w:lang w:val="es-MX"/>
        </w:rPr>
      </w:pPr>
      <w:r w:rsidRPr="00DF2531">
        <w:rPr>
          <w:rFonts w:ascii="Arial" w:eastAsia="Times New Roman" w:hAnsi="Arial" w:cs="Arial"/>
          <w:b/>
          <w:sz w:val="24"/>
          <w:szCs w:val="24"/>
          <w:lang w:val="es-MX"/>
        </w:rPr>
        <w:t>CURSO</w:t>
      </w:r>
      <w:r>
        <w:rPr>
          <w:rFonts w:ascii="Arial" w:eastAsia="Times New Roman" w:hAnsi="Arial" w:cs="Arial"/>
          <w:b/>
          <w:sz w:val="24"/>
          <w:szCs w:val="24"/>
          <w:lang w:val="es-MX"/>
        </w:rPr>
        <w:t>:</w:t>
      </w:r>
    </w:p>
    <w:p w:rsidR="00DF2531" w:rsidRDefault="00DF2531" w:rsidP="00883B05">
      <w:pPr>
        <w:spacing w:after="150" w:line="276" w:lineRule="auto"/>
        <w:jc w:val="both"/>
        <w:rPr>
          <w:rFonts w:ascii="Arial" w:eastAsia="Times New Roman" w:hAnsi="Arial" w:cs="Arial"/>
          <w:b/>
          <w:sz w:val="24"/>
          <w:szCs w:val="24"/>
          <w:lang w:val="es-MX"/>
        </w:rPr>
      </w:pPr>
      <w:r w:rsidRPr="00DF2531">
        <w:rPr>
          <w:rFonts w:ascii="Arial" w:eastAsia="Times New Roman" w:hAnsi="Arial" w:cs="Arial"/>
          <w:b/>
          <w:sz w:val="24"/>
          <w:szCs w:val="24"/>
          <w:lang w:val="es-MX"/>
        </w:rPr>
        <w:t>FECHA</w:t>
      </w:r>
      <w:r>
        <w:rPr>
          <w:rFonts w:ascii="Arial" w:eastAsia="Times New Roman" w:hAnsi="Arial" w:cs="Arial"/>
          <w:b/>
          <w:sz w:val="24"/>
          <w:szCs w:val="24"/>
          <w:lang w:val="es-MX"/>
        </w:rPr>
        <w:t>:</w:t>
      </w:r>
    </w:p>
    <w:p w:rsidR="00586040" w:rsidRPr="00DF2531" w:rsidRDefault="00586040" w:rsidP="00883B05">
      <w:pPr>
        <w:spacing w:after="150" w:line="276" w:lineRule="auto"/>
        <w:jc w:val="both"/>
        <w:rPr>
          <w:rFonts w:ascii="Arial" w:eastAsia="Times New Roman" w:hAnsi="Arial" w:cs="Arial"/>
          <w:b/>
          <w:sz w:val="24"/>
          <w:szCs w:val="24"/>
          <w:lang w:val="es-MX"/>
        </w:rPr>
      </w:pPr>
    </w:p>
    <w:p w:rsidR="00DF2531" w:rsidRPr="00DF2531" w:rsidRDefault="00DF2531" w:rsidP="00DF2531">
      <w:pPr>
        <w:pStyle w:val="Prrafodelista"/>
        <w:numPr>
          <w:ilvl w:val="0"/>
          <w:numId w:val="6"/>
        </w:numPr>
        <w:spacing w:after="150" w:line="276" w:lineRule="auto"/>
        <w:jc w:val="both"/>
        <w:rPr>
          <w:rFonts w:ascii="Arial" w:eastAsia="Times New Roman" w:hAnsi="Arial" w:cs="Arial"/>
          <w:sz w:val="24"/>
          <w:szCs w:val="24"/>
          <w:lang w:val="es-MX"/>
        </w:rPr>
      </w:pPr>
      <w:r w:rsidRPr="00DF2531">
        <w:rPr>
          <w:rFonts w:ascii="Arial" w:eastAsia="Times New Roman" w:hAnsi="Arial" w:cs="Arial"/>
          <w:sz w:val="24"/>
          <w:szCs w:val="24"/>
          <w:lang w:val="es-MX"/>
        </w:rPr>
        <w:t xml:space="preserve">Realiza un mapa conceptual y </w:t>
      </w:r>
      <w:r>
        <w:rPr>
          <w:rFonts w:ascii="Arial" w:eastAsia="Times New Roman" w:hAnsi="Arial" w:cs="Arial"/>
          <w:sz w:val="24"/>
          <w:szCs w:val="24"/>
          <w:lang w:val="es-MX"/>
        </w:rPr>
        <w:t>prepara</w:t>
      </w:r>
      <w:r w:rsidRPr="00DF2531">
        <w:rPr>
          <w:rFonts w:ascii="Arial" w:eastAsia="Times New Roman" w:hAnsi="Arial" w:cs="Arial"/>
          <w:sz w:val="24"/>
          <w:szCs w:val="24"/>
          <w:lang w:val="es-MX"/>
        </w:rPr>
        <w:t xml:space="preserve"> una exposición de todo el tema.</w:t>
      </w:r>
    </w:p>
    <w:p w:rsidR="00883B05" w:rsidRDefault="00883B05" w:rsidP="00883B05">
      <w:pPr>
        <w:spacing w:after="150" w:line="276" w:lineRule="auto"/>
        <w:jc w:val="both"/>
        <w:rPr>
          <w:rFonts w:ascii="Arial" w:eastAsia="Times New Roman" w:hAnsi="Arial" w:cs="Arial"/>
          <w:sz w:val="24"/>
          <w:szCs w:val="24"/>
          <w:lang w:val="es-MX"/>
        </w:rPr>
      </w:pPr>
    </w:p>
    <w:p w:rsidR="00883B05" w:rsidRPr="00883B05" w:rsidRDefault="00883B05" w:rsidP="00883B05">
      <w:pPr>
        <w:spacing w:after="150" w:line="276" w:lineRule="auto"/>
        <w:jc w:val="both"/>
        <w:rPr>
          <w:rFonts w:ascii="Arial" w:eastAsia="Times New Roman" w:hAnsi="Arial" w:cs="Arial"/>
          <w:sz w:val="24"/>
          <w:szCs w:val="24"/>
          <w:lang w:val="es-MX"/>
        </w:rPr>
      </w:pPr>
    </w:p>
    <w:sectPr w:rsidR="00883B05" w:rsidRPr="00883B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B37F3"/>
    <w:multiLevelType w:val="hybridMultilevel"/>
    <w:tmpl w:val="EA9849C2"/>
    <w:lvl w:ilvl="0" w:tplc="F1F4CB8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A31B3C"/>
    <w:multiLevelType w:val="multilevel"/>
    <w:tmpl w:val="1506D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1C069F"/>
    <w:multiLevelType w:val="multilevel"/>
    <w:tmpl w:val="66A41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B84E50"/>
    <w:multiLevelType w:val="multilevel"/>
    <w:tmpl w:val="3D649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97F6481"/>
    <w:multiLevelType w:val="multilevel"/>
    <w:tmpl w:val="F82AF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65146F8"/>
    <w:multiLevelType w:val="multilevel"/>
    <w:tmpl w:val="B3C88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2"/>
  </w:num>
  <w:num w:numId="3">
    <w:abstractNumId w:val="1"/>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F0A"/>
    <w:rsid w:val="00586040"/>
    <w:rsid w:val="00883B05"/>
    <w:rsid w:val="00914C1E"/>
    <w:rsid w:val="00CC1F0A"/>
    <w:rsid w:val="00DF2531"/>
    <w:rsid w:val="00EF4E3A"/>
    <w:rsid w:val="00FA3B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9E055"/>
  <w15:chartTrackingRefBased/>
  <w15:docId w15:val="{D999BA47-48F7-4250-B0B8-369278F48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CC1F0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iPriority w:val="9"/>
    <w:qFormat/>
    <w:rsid w:val="00CC1F0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CC1F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CC1F0A"/>
    <w:rPr>
      <w:rFonts w:ascii="Times New Roman" w:eastAsia="Times New Roman" w:hAnsi="Times New Roman" w:cs="Times New Roman"/>
      <w:b/>
      <w:bCs/>
      <w:sz w:val="36"/>
      <w:szCs w:val="36"/>
    </w:rPr>
  </w:style>
  <w:style w:type="paragraph" w:styleId="NormalWeb">
    <w:name w:val="Normal (Web)"/>
    <w:basedOn w:val="Normal"/>
    <w:uiPriority w:val="99"/>
    <w:unhideWhenUsed/>
    <w:rsid w:val="00CC1F0A"/>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CC1F0A"/>
    <w:rPr>
      <w:b/>
      <w:bCs/>
    </w:rPr>
  </w:style>
  <w:style w:type="character" w:customStyle="1" w:styleId="Ttulo1Car">
    <w:name w:val="Título 1 Car"/>
    <w:basedOn w:val="Fuentedeprrafopredeter"/>
    <w:link w:val="Ttulo1"/>
    <w:uiPriority w:val="9"/>
    <w:rsid w:val="00CC1F0A"/>
    <w:rPr>
      <w:rFonts w:asciiTheme="majorHAnsi" w:eastAsiaTheme="majorEastAsia" w:hAnsiTheme="majorHAnsi" w:cstheme="majorBidi"/>
      <w:color w:val="2E74B5" w:themeColor="accent1" w:themeShade="BF"/>
      <w:sz w:val="32"/>
      <w:szCs w:val="32"/>
    </w:rPr>
  </w:style>
  <w:style w:type="character" w:customStyle="1" w:styleId="Ttulo3Car">
    <w:name w:val="Título 3 Car"/>
    <w:basedOn w:val="Fuentedeprrafopredeter"/>
    <w:link w:val="Ttulo3"/>
    <w:uiPriority w:val="9"/>
    <w:semiHidden/>
    <w:rsid w:val="00CC1F0A"/>
    <w:rPr>
      <w:rFonts w:asciiTheme="majorHAnsi" w:eastAsiaTheme="majorEastAsia" w:hAnsiTheme="majorHAnsi" w:cstheme="majorBidi"/>
      <w:color w:val="1F4D78" w:themeColor="accent1" w:themeShade="7F"/>
      <w:sz w:val="24"/>
      <w:szCs w:val="24"/>
    </w:rPr>
  </w:style>
  <w:style w:type="paragraph" w:styleId="z-Principiodelformulario">
    <w:name w:val="HTML Top of Form"/>
    <w:basedOn w:val="Normal"/>
    <w:next w:val="Normal"/>
    <w:link w:val="z-PrincipiodelformularioCar"/>
    <w:hidden/>
    <w:uiPriority w:val="99"/>
    <w:semiHidden/>
    <w:unhideWhenUsed/>
    <w:rsid w:val="00CC1F0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CC1F0A"/>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CC1F0A"/>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semiHidden/>
    <w:rsid w:val="00CC1F0A"/>
    <w:rPr>
      <w:rFonts w:ascii="Arial" w:eastAsia="Times New Roman" w:hAnsi="Arial" w:cs="Arial"/>
      <w:vanish/>
      <w:sz w:val="16"/>
      <w:szCs w:val="16"/>
    </w:rPr>
  </w:style>
  <w:style w:type="character" w:customStyle="1" w:styleId="nivel">
    <w:name w:val="nivel"/>
    <w:basedOn w:val="Fuentedeprrafopredeter"/>
    <w:rsid w:val="00CC1F0A"/>
  </w:style>
  <w:style w:type="character" w:styleId="Hipervnculo">
    <w:name w:val="Hyperlink"/>
    <w:basedOn w:val="Fuentedeprrafopredeter"/>
    <w:uiPriority w:val="99"/>
    <w:semiHidden/>
    <w:unhideWhenUsed/>
    <w:rsid w:val="00CC1F0A"/>
    <w:rPr>
      <w:color w:val="0000FF"/>
      <w:u w:val="single"/>
    </w:rPr>
  </w:style>
  <w:style w:type="paragraph" w:styleId="Prrafodelista">
    <w:name w:val="List Paragraph"/>
    <w:basedOn w:val="Normal"/>
    <w:uiPriority w:val="34"/>
    <w:qFormat/>
    <w:rsid w:val="00DF2531"/>
    <w:pPr>
      <w:ind w:left="720"/>
      <w:contextualSpacing/>
    </w:pPr>
  </w:style>
  <w:style w:type="paragraph" w:styleId="Encabezado">
    <w:name w:val="header"/>
    <w:basedOn w:val="Normal"/>
    <w:link w:val="EncabezadoCar"/>
    <w:uiPriority w:val="99"/>
    <w:unhideWhenUsed/>
    <w:rsid w:val="00DF25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F25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989347">
      <w:bodyDiv w:val="1"/>
      <w:marLeft w:val="0"/>
      <w:marRight w:val="0"/>
      <w:marTop w:val="0"/>
      <w:marBottom w:val="0"/>
      <w:divBdr>
        <w:top w:val="none" w:sz="0" w:space="0" w:color="auto"/>
        <w:left w:val="none" w:sz="0" w:space="0" w:color="auto"/>
        <w:bottom w:val="none" w:sz="0" w:space="0" w:color="auto"/>
        <w:right w:val="none" w:sz="0" w:space="0" w:color="auto"/>
      </w:divBdr>
      <w:divsChild>
        <w:div w:id="555051995">
          <w:marLeft w:val="0"/>
          <w:marRight w:val="0"/>
          <w:marTop w:val="0"/>
          <w:marBottom w:val="0"/>
          <w:divBdr>
            <w:top w:val="none" w:sz="0" w:space="0" w:color="auto"/>
            <w:left w:val="none" w:sz="0" w:space="0" w:color="auto"/>
            <w:bottom w:val="none" w:sz="0" w:space="0" w:color="auto"/>
            <w:right w:val="none" w:sz="0" w:space="0" w:color="auto"/>
          </w:divBdr>
        </w:div>
        <w:div w:id="1264335814">
          <w:marLeft w:val="0"/>
          <w:marRight w:val="0"/>
          <w:marTop w:val="0"/>
          <w:marBottom w:val="0"/>
          <w:divBdr>
            <w:top w:val="none" w:sz="0" w:space="0" w:color="auto"/>
            <w:left w:val="none" w:sz="0" w:space="0" w:color="auto"/>
            <w:bottom w:val="none" w:sz="0" w:space="0" w:color="auto"/>
            <w:right w:val="none" w:sz="0" w:space="0" w:color="auto"/>
          </w:divBdr>
        </w:div>
        <w:div w:id="653946394">
          <w:marLeft w:val="0"/>
          <w:marRight w:val="0"/>
          <w:marTop w:val="0"/>
          <w:marBottom w:val="0"/>
          <w:divBdr>
            <w:top w:val="none" w:sz="0" w:space="0" w:color="auto"/>
            <w:left w:val="none" w:sz="0" w:space="0" w:color="auto"/>
            <w:bottom w:val="none" w:sz="0" w:space="0" w:color="auto"/>
            <w:right w:val="none" w:sz="0" w:space="0" w:color="auto"/>
          </w:divBdr>
        </w:div>
      </w:divsChild>
    </w:div>
    <w:div w:id="595333909">
      <w:bodyDiv w:val="1"/>
      <w:marLeft w:val="0"/>
      <w:marRight w:val="0"/>
      <w:marTop w:val="0"/>
      <w:marBottom w:val="0"/>
      <w:divBdr>
        <w:top w:val="none" w:sz="0" w:space="0" w:color="auto"/>
        <w:left w:val="none" w:sz="0" w:space="0" w:color="auto"/>
        <w:bottom w:val="none" w:sz="0" w:space="0" w:color="auto"/>
        <w:right w:val="none" w:sz="0" w:space="0" w:color="auto"/>
      </w:divBdr>
    </w:div>
    <w:div w:id="914978264">
      <w:bodyDiv w:val="1"/>
      <w:marLeft w:val="0"/>
      <w:marRight w:val="0"/>
      <w:marTop w:val="0"/>
      <w:marBottom w:val="0"/>
      <w:divBdr>
        <w:top w:val="none" w:sz="0" w:space="0" w:color="auto"/>
        <w:left w:val="none" w:sz="0" w:space="0" w:color="auto"/>
        <w:bottom w:val="none" w:sz="0" w:space="0" w:color="auto"/>
        <w:right w:val="none" w:sz="0" w:space="0" w:color="auto"/>
      </w:divBdr>
      <w:divsChild>
        <w:div w:id="245266749">
          <w:marLeft w:val="0"/>
          <w:marRight w:val="0"/>
          <w:marTop w:val="0"/>
          <w:marBottom w:val="0"/>
          <w:divBdr>
            <w:top w:val="none" w:sz="0" w:space="0" w:color="auto"/>
            <w:left w:val="none" w:sz="0" w:space="0" w:color="auto"/>
            <w:bottom w:val="none" w:sz="0" w:space="0" w:color="auto"/>
            <w:right w:val="none" w:sz="0" w:space="0" w:color="auto"/>
          </w:divBdr>
        </w:div>
      </w:divsChild>
    </w:div>
    <w:div w:id="922761860">
      <w:bodyDiv w:val="1"/>
      <w:marLeft w:val="0"/>
      <w:marRight w:val="0"/>
      <w:marTop w:val="0"/>
      <w:marBottom w:val="0"/>
      <w:divBdr>
        <w:top w:val="none" w:sz="0" w:space="0" w:color="auto"/>
        <w:left w:val="none" w:sz="0" w:space="0" w:color="auto"/>
        <w:bottom w:val="none" w:sz="0" w:space="0" w:color="auto"/>
        <w:right w:val="none" w:sz="0" w:space="0" w:color="auto"/>
      </w:divBdr>
      <w:divsChild>
        <w:div w:id="114258189">
          <w:marLeft w:val="0"/>
          <w:marRight w:val="0"/>
          <w:marTop w:val="0"/>
          <w:marBottom w:val="0"/>
          <w:divBdr>
            <w:top w:val="none" w:sz="0" w:space="0" w:color="auto"/>
            <w:left w:val="none" w:sz="0" w:space="0" w:color="auto"/>
            <w:bottom w:val="none" w:sz="0" w:space="0" w:color="auto"/>
            <w:right w:val="none" w:sz="0" w:space="0" w:color="auto"/>
          </w:divBdr>
        </w:div>
      </w:divsChild>
    </w:div>
    <w:div w:id="1054817145">
      <w:bodyDiv w:val="1"/>
      <w:marLeft w:val="0"/>
      <w:marRight w:val="0"/>
      <w:marTop w:val="0"/>
      <w:marBottom w:val="0"/>
      <w:divBdr>
        <w:top w:val="none" w:sz="0" w:space="0" w:color="auto"/>
        <w:left w:val="none" w:sz="0" w:space="0" w:color="auto"/>
        <w:bottom w:val="none" w:sz="0" w:space="0" w:color="auto"/>
        <w:right w:val="none" w:sz="0" w:space="0" w:color="auto"/>
      </w:divBdr>
      <w:divsChild>
        <w:div w:id="234051535">
          <w:marLeft w:val="0"/>
          <w:marRight w:val="0"/>
          <w:marTop w:val="0"/>
          <w:marBottom w:val="0"/>
          <w:divBdr>
            <w:top w:val="none" w:sz="0" w:space="0" w:color="auto"/>
            <w:left w:val="none" w:sz="0" w:space="0" w:color="auto"/>
            <w:bottom w:val="none" w:sz="0" w:space="0" w:color="auto"/>
            <w:right w:val="none" w:sz="0" w:space="0" w:color="auto"/>
          </w:divBdr>
        </w:div>
        <w:div w:id="1327519021">
          <w:marLeft w:val="0"/>
          <w:marRight w:val="0"/>
          <w:marTop w:val="0"/>
          <w:marBottom w:val="0"/>
          <w:divBdr>
            <w:top w:val="none" w:sz="0" w:space="0" w:color="auto"/>
            <w:left w:val="none" w:sz="0" w:space="0" w:color="auto"/>
            <w:bottom w:val="none" w:sz="0" w:space="0" w:color="auto"/>
            <w:right w:val="none" w:sz="0" w:space="0" w:color="auto"/>
          </w:divBdr>
        </w:div>
        <w:div w:id="1106313781">
          <w:marLeft w:val="0"/>
          <w:marRight w:val="0"/>
          <w:marTop w:val="0"/>
          <w:marBottom w:val="0"/>
          <w:divBdr>
            <w:top w:val="none" w:sz="0" w:space="0" w:color="auto"/>
            <w:left w:val="none" w:sz="0" w:space="0" w:color="auto"/>
            <w:bottom w:val="none" w:sz="0" w:space="0" w:color="auto"/>
            <w:right w:val="none" w:sz="0" w:space="0" w:color="auto"/>
          </w:divBdr>
        </w:div>
        <w:div w:id="911817994">
          <w:marLeft w:val="0"/>
          <w:marRight w:val="0"/>
          <w:marTop w:val="0"/>
          <w:marBottom w:val="0"/>
          <w:divBdr>
            <w:top w:val="none" w:sz="0" w:space="0" w:color="auto"/>
            <w:left w:val="none" w:sz="0" w:space="0" w:color="auto"/>
            <w:bottom w:val="none" w:sz="0" w:space="0" w:color="auto"/>
            <w:right w:val="none" w:sz="0" w:space="0" w:color="auto"/>
          </w:divBdr>
        </w:div>
      </w:divsChild>
    </w:div>
    <w:div w:id="1257901373">
      <w:bodyDiv w:val="1"/>
      <w:marLeft w:val="0"/>
      <w:marRight w:val="0"/>
      <w:marTop w:val="0"/>
      <w:marBottom w:val="0"/>
      <w:divBdr>
        <w:top w:val="none" w:sz="0" w:space="0" w:color="auto"/>
        <w:left w:val="none" w:sz="0" w:space="0" w:color="auto"/>
        <w:bottom w:val="none" w:sz="0" w:space="0" w:color="auto"/>
        <w:right w:val="none" w:sz="0" w:space="0" w:color="auto"/>
      </w:divBdr>
      <w:divsChild>
        <w:div w:id="731196120">
          <w:marLeft w:val="0"/>
          <w:marRight w:val="0"/>
          <w:marTop w:val="0"/>
          <w:marBottom w:val="0"/>
          <w:divBdr>
            <w:top w:val="none" w:sz="0" w:space="0" w:color="auto"/>
            <w:left w:val="none" w:sz="0" w:space="0" w:color="auto"/>
            <w:bottom w:val="none" w:sz="0" w:space="0" w:color="auto"/>
            <w:right w:val="none" w:sz="0" w:space="0" w:color="auto"/>
          </w:divBdr>
        </w:div>
      </w:divsChild>
    </w:div>
    <w:div w:id="1680697687">
      <w:bodyDiv w:val="1"/>
      <w:marLeft w:val="0"/>
      <w:marRight w:val="0"/>
      <w:marTop w:val="0"/>
      <w:marBottom w:val="0"/>
      <w:divBdr>
        <w:top w:val="none" w:sz="0" w:space="0" w:color="auto"/>
        <w:left w:val="none" w:sz="0" w:space="0" w:color="auto"/>
        <w:bottom w:val="none" w:sz="0" w:space="0" w:color="auto"/>
        <w:right w:val="none" w:sz="0" w:space="0" w:color="auto"/>
      </w:divBdr>
      <w:divsChild>
        <w:div w:id="1868909356">
          <w:marLeft w:val="0"/>
          <w:marRight w:val="0"/>
          <w:marTop w:val="150"/>
          <w:marBottom w:val="0"/>
          <w:divBdr>
            <w:top w:val="none" w:sz="0" w:space="0" w:color="auto"/>
            <w:left w:val="none" w:sz="0" w:space="0" w:color="auto"/>
            <w:bottom w:val="none" w:sz="0" w:space="0" w:color="auto"/>
            <w:right w:val="none" w:sz="0" w:space="0" w:color="auto"/>
          </w:divBdr>
        </w:div>
        <w:div w:id="782962662">
          <w:marLeft w:val="0"/>
          <w:marRight w:val="0"/>
          <w:marTop w:val="330"/>
          <w:marBottom w:val="0"/>
          <w:divBdr>
            <w:top w:val="none" w:sz="0" w:space="0" w:color="auto"/>
            <w:left w:val="none" w:sz="0" w:space="0" w:color="auto"/>
            <w:bottom w:val="none" w:sz="0" w:space="0" w:color="auto"/>
            <w:right w:val="none" w:sz="0" w:space="0" w:color="auto"/>
          </w:divBdr>
          <w:divsChild>
            <w:div w:id="707680674">
              <w:marLeft w:val="0"/>
              <w:marRight w:val="0"/>
              <w:marTop w:val="0"/>
              <w:marBottom w:val="0"/>
              <w:divBdr>
                <w:top w:val="none" w:sz="0" w:space="0" w:color="auto"/>
                <w:left w:val="none" w:sz="0" w:space="0" w:color="auto"/>
                <w:bottom w:val="none" w:sz="0" w:space="0" w:color="auto"/>
                <w:right w:val="none" w:sz="0" w:space="0" w:color="auto"/>
              </w:divBdr>
              <w:divsChild>
                <w:div w:id="855314971">
                  <w:marLeft w:val="0"/>
                  <w:marRight w:val="0"/>
                  <w:marTop w:val="0"/>
                  <w:marBottom w:val="0"/>
                  <w:divBdr>
                    <w:top w:val="none" w:sz="0" w:space="0" w:color="auto"/>
                    <w:left w:val="none" w:sz="0" w:space="0" w:color="auto"/>
                    <w:bottom w:val="none" w:sz="0" w:space="0" w:color="auto"/>
                    <w:right w:val="none" w:sz="0" w:space="0" w:color="auto"/>
                  </w:divBdr>
                </w:div>
                <w:div w:id="39289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903922">
      <w:bodyDiv w:val="1"/>
      <w:marLeft w:val="0"/>
      <w:marRight w:val="0"/>
      <w:marTop w:val="0"/>
      <w:marBottom w:val="0"/>
      <w:divBdr>
        <w:top w:val="none" w:sz="0" w:space="0" w:color="auto"/>
        <w:left w:val="none" w:sz="0" w:space="0" w:color="auto"/>
        <w:bottom w:val="none" w:sz="0" w:space="0" w:color="auto"/>
        <w:right w:val="none" w:sz="0" w:space="0" w:color="auto"/>
      </w:divBdr>
      <w:divsChild>
        <w:div w:id="11929567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3468</Words>
  <Characters>19771</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4</cp:revision>
  <dcterms:created xsi:type="dcterms:W3CDTF">2021-03-29T02:21:00Z</dcterms:created>
  <dcterms:modified xsi:type="dcterms:W3CDTF">2021-03-29T20:08:00Z</dcterms:modified>
</cp:coreProperties>
</file>