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1A25" w:rsidRPr="00CD1A25" w:rsidRDefault="00CD1A25" w:rsidP="00825019">
      <w:pPr>
        <w:spacing w:after="0" w:line="0" w:lineRule="atLeast"/>
        <w:ind w:left="560" w:firstLine="720"/>
        <w:rPr>
          <w:rFonts w:ascii="Times New Roman" w:eastAsia="Times New Roman" w:hAnsi="Times New Roman" w:cs="Arial"/>
          <w:b/>
          <w:sz w:val="32"/>
          <w:szCs w:val="20"/>
          <w:lang w:val="es-CO" w:eastAsia="es-CO"/>
        </w:rPr>
      </w:pPr>
      <w:r w:rsidRPr="00CD1A25">
        <w:rPr>
          <w:rFonts w:ascii="Calibri" w:eastAsia="Calibri" w:hAnsi="Calibri" w:cs="Arial"/>
          <w:noProof/>
          <w:sz w:val="20"/>
          <w:szCs w:val="20"/>
        </w:rPr>
        <w:drawing>
          <wp:anchor distT="0" distB="0" distL="114300" distR="114300" simplePos="0" relativeHeight="251659264" behindDoc="1" locked="0" layoutInCell="1" allowOverlap="1">
            <wp:simplePos x="0" y="0"/>
            <wp:positionH relativeFrom="page">
              <wp:posOffset>493395</wp:posOffset>
            </wp:positionH>
            <wp:positionV relativeFrom="page">
              <wp:posOffset>796290</wp:posOffset>
            </wp:positionV>
            <wp:extent cx="7223760" cy="982980"/>
            <wp:effectExtent l="0" t="0" r="0"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23760" cy="982980"/>
                    </a:xfrm>
                    <a:prstGeom prst="rect">
                      <a:avLst/>
                    </a:prstGeom>
                    <a:noFill/>
                  </pic:spPr>
                </pic:pic>
              </a:graphicData>
            </a:graphic>
            <wp14:sizeRelH relativeFrom="page">
              <wp14:pctWidth>0</wp14:pctWidth>
            </wp14:sizeRelH>
            <wp14:sizeRelV relativeFrom="page">
              <wp14:pctHeight>0</wp14:pctHeight>
            </wp14:sizeRelV>
          </wp:anchor>
        </w:drawing>
      </w:r>
      <w:r w:rsidRPr="00CD1A25">
        <w:rPr>
          <w:rFonts w:ascii="Times New Roman" w:eastAsia="Times New Roman" w:hAnsi="Times New Roman" w:cs="Arial"/>
          <w:b/>
          <w:sz w:val="32"/>
          <w:szCs w:val="20"/>
          <w:lang w:val="es-CO" w:eastAsia="es-CO"/>
        </w:rPr>
        <w:t>INSTITUCIÓN EDUCATIVA MADRE LAURA</w:t>
      </w:r>
    </w:p>
    <w:p w:rsidR="00CD1A25" w:rsidRPr="00CD1A25" w:rsidRDefault="00CD1A25" w:rsidP="00CD1A25">
      <w:pPr>
        <w:spacing w:after="0" w:line="32" w:lineRule="exact"/>
        <w:rPr>
          <w:rFonts w:ascii="Times New Roman" w:eastAsia="Times New Roman" w:hAnsi="Times New Roman" w:cs="Arial"/>
          <w:sz w:val="24"/>
          <w:szCs w:val="20"/>
          <w:lang w:val="es-CO" w:eastAsia="es-CO"/>
        </w:rPr>
      </w:pPr>
    </w:p>
    <w:p w:rsidR="00CD1A25" w:rsidRPr="00CD1A25" w:rsidRDefault="00CD1A25" w:rsidP="00CD1A25">
      <w:pPr>
        <w:spacing w:after="0" w:line="0" w:lineRule="atLeast"/>
        <w:ind w:left="1280"/>
        <w:jc w:val="center"/>
        <w:rPr>
          <w:rFonts w:ascii="Times New Roman" w:eastAsia="Times New Roman" w:hAnsi="Times New Roman" w:cs="Arial"/>
          <w:b/>
          <w:i/>
          <w:sz w:val="24"/>
          <w:szCs w:val="20"/>
          <w:lang w:val="es-CO" w:eastAsia="es-CO"/>
        </w:rPr>
      </w:pPr>
      <w:r w:rsidRPr="00CD1A25">
        <w:rPr>
          <w:rFonts w:ascii="Times New Roman" w:eastAsia="Times New Roman" w:hAnsi="Times New Roman" w:cs="Arial"/>
          <w:b/>
          <w:i/>
          <w:sz w:val="24"/>
          <w:szCs w:val="20"/>
          <w:lang w:val="es-CO" w:eastAsia="es-CO"/>
        </w:rPr>
        <w:t>HACIA LA TRANSFORMACION CON AMOR</w:t>
      </w:r>
    </w:p>
    <w:p w:rsidR="00CD1A25" w:rsidRPr="00CD1A25" w:rsidRDefault="00CD1A25" w:rsidP="00CD1A25">
      <w:pPr>
        <w:spacing w:after="0" w:line="0" w:lineRule="atLeast"/>
        <w:ind w:left="1280"/>
        <w:jc w:val="center"/>
        <w:rPr>
          <w:rFonts w:ascii="Times New Roman" w:eastAsia="Times New Roman" w:hAnsi="Times New Roman" w:cs="Arial"/>
          <w:b/>
          <w:i/>
          <w:sz w:val="28"/>
          <w:szCs w:val="20"/>
          <w:lang w:val="es-CO" w:eastAsia="es-CO"/>
        </w:rPr>
      </w:pPr>
      <w:r w:rsidRPr="00CD1A25">
        <w:rPr>
          <w:rFonts w:ascii="Times New Roman" w:eastAsia="Times New Roman" w:hAnsi="Times New Roman" w:cs="Arial"/>
          <w:b/>
          <w:i/>
          <w:sz w:val="24"/>
          <w:szCs w:val="20"/>
          <w:lang w:val="es-CO" w:eastAsia="es-CO"/>
        </w:rPr>
        <w:t>NIT 8060035965- DANE 113001002413</w:t>
      </w:r>
    </w:p>
    <w:p w:rsidR="00CD1A25" w:rsidRPr="00CD1A25" w:rsidRDefault="00CD1A25" w:rsidP="00CD1A25">
      <w:pPr>
        <w:spacing w:after="0" w:line="84" w:lineRule="exact"/>
        <w:rPr>
          <w:rFonts w:ascii="Times New Roman" w:eastAsia="Times New Roman" w:hAnsi="Times New Roman" w:cs="Arial"/>
          <w:sz w:val="24"/>
          <w:szCs w:val="20"/>
          <w:lang w:val="es-CO" w:eastAsia="es-CO"/>
        </w:rPr>
      </w:pPr>
    </w:p>
    <w:p w:rsidR="00CD1A25" w:rsidRPr="00CD1A25" w:rsidRDefault="00CD1A25" w:rsidP="00CD1A25">
      <w:pPr>
        <w:spacing w:after="0" w:line="14" w:lineRule="exact"/>
        <w:rPr>
          <w:rFonts w:ascii="Times New Roman" w:eastAsia="Times New Roman" w:hAnsi="Times New Roman" w:cs="Arial"/>
          <w:sz w:val="24"/>
          <w:szCs w:val="20"/>
          <w:lang w:val="es-CO" w:eastAsia="es-CO"/>
        </w:rPr>
      </w:pPr>
    </w:p>
    <w:p w:rsidR="00CD1A25" w:rsidRPr="00CD1A25" w:rsidRDefault="00CD1A25" w:rsidP="00CD1A25">
      <w:pPr>
        <w:spacing w:after="0" w:line="0" w:lineRule="atLeast"/>
        <w:ind w:left="1460"/>
        <w:rPr>
          <w:rFonts w:ascii="Times New Roman" w:eastAsia="Times New Roman" w:hAnsi="Times New Roman" w:cs="Arial"/>
          <w:b/>
          <w:i/>
          <w:sz w:val="28"/>
          <w:szCs w:val="20"/>
          <w:lang w:val="es-CO" w:eastAsia="es-CO"/>
        </w:rPr>
      </w:pPr>
      <w:r w:rsidRPr="00CD1A25">
        <w:rPr>
          <w:rFonts w:ascii="Times New Roman" w:eastAsia="Times New Roman" w:hAnsi="Times New Roman" w:cs="Arial"/>
          <w:b/>
          <w:i/>
          <w:sz w:val="28"/>
          <w:szCs w:val="20"/>
          <w:lang w:val="es-CO" w:eastAsia="es-CO"/>
        </w:rPr>
        <w:t xml:space="preserve">            </w:t>
      </w:r>
    </w:p>
    <w:p w:rsidR="00CD1A25" w:rsidRPr="00CD1A25" w:rsidRDefault="00CD1A25" w:rsidP="00CD1A25">
      <w:pPr>
        <w:spacing w:after="0" w:line="0" w:lineRule="atLeast"/>
        <w:ind w:left="1460"/>
        <w:jc w:val="center"/>
        <w:rPr>
          <w:rFonts w:ascii="Times New Roman" w:eastAsia="Times New Roman" w:hAnsi="Times New Roman" w:cs="Arial"/>
          <w:b/>
          <w:i/>
          <w:sz w:val="28"/>
          <w:szCs w:val="20"/>
          <w:lang w:val="es-CO" w:eastAsia="es-CO"/>
        </w:rPr>
      </w:pPr>
    </w:p>
    <w:p w:rsidR="00CD1A25" w:rsidRPr="00CD1A25" w:rsidRDefault="009401BF" w:rsidP="00CD1A25">
      <w:pPr>
        <w:spacing w:after="0" w:line="0" w:lineRule="atLeast"/>
        <w:ind w:left="1460"/>
        <w:jc w:val="center"/>
        <w:rPr>
          <w:rFonts w:ascii="Times New Roman" w:eastAsia="Times New Roman" w:hAnsi="Times New Roman" w:cs="Arial"/>
          <w:b/>
          <w:i/>
          <w:sz w:val="28"/>
          <w:szCs w:val="20"/>
          <w:lang w:val="es-CO" w:eastAsia="es-CO"/>
        </w:rPr>
      </w:pPr>
      <w:r>
        <w:rPr>
          <w:rFonts w:ascii="Times New Roman" w:eastAsia="Times New Roman" w:hAnsi="Times New Roman" w:cs="Arial"/>
          <w:b/>
          <w:i/>
          <w:sz w:val="28"/>
          <w:szCs w:val="20"/>
          <w:lang w:val="es-CO" w:eastAsia="es-CO"/>
        </w:rPr>
        <w:t>GUIA DE APRENDIZAJE 01</w:t>
      </w:r>
      <w:r w:rsidR="00CD1A25" w:rsidRPr="00CD1A25">
        <w:rPr>
          <w:rFonts w:ascii="Times New Roman" w:eastAsia="Times New Roman" w:hAnsi="Times New Roman" w:cs="Arial"/>
          <w:b/>
          <w:i/>
          <w:sz w:val="28"/>
          <w:szCs w:val="20"/>
          <w:lang w:val="es-CO" w:eastAsia="es-CO"/>
        </w:rPr>
        <w:t xml:space="preserve"> AREA EDUCACIÓN FÍSICA</w:t>
      </w:r>
    </w:p>
    <w:p w:rsidR="00CD1A25" w:rsidRPr="00CD1A25" w:rsidRDefault="00CD1A25" w:rsidP="00CD1A25">
      <w:pPr>
        <w:spacing w:after="0" w:line="0" w:lineRule="atLeast"/>
        <w:ind w:left="1460"/>
        <w:rPr>
          <w:rFonts w:ascii="Times New Roman" w:eastAsia="Times New Roman" w:hAnsi="Times New Roman" w:cs="Arial"/>
          <w:b/>
          <w:i/>
          <w:sz w:val="28"/>
          <w:szCs w:val="20"/>
          <w:lang w:val="es-CO" w:eastAsia="es-CO"/>
        </w:rPr>
      </w:pPr>
    </w:p>
    <w:p w:rsidR="00CD1A25" w:rsidRPr="00CD1A25" w:rsidRDefault="00CD1A25" w:rsidP="00CD1A25">
      <w:pPr>
        <w:tabs>
          <w:tab w:val="left" w:pos="5600"/>
        </w:tabs>
        <w:spacing w:after="0" w:line="0" w:lineRule="atLeast"/>
        <w:rPr>
          <w:rFonts w:ascii="Times New Roman" w:eastAsia="Calibri" w:hAnsi="Times New Roman" w:cs="Times New Roman"/>
          <w:sz w:val="24"/>
          <w:szCs w:val="24"/>
          <w:lang w:val="es-CO" w:eastAsia="es-CO"/>
        </w:rPr>
      </w:pPr>
      <w:r w:rsidRPr="00CD1A25">
        <w:rPr>
          <w:rFonts w:ascii="Times New Roman" w:eastAsia="Calibri" w:hAnsi="Times New Roman" w:cs="Times New Roman"/>
          <w:b/>
          <w:sz w:val="24"/>
          <w:szCs w:val="24"/>
          <w:lang w:val="es-CO" w:eastAsia="es-CO"/>
        </w:rPr>
        <w:t>DOCENTE: ALEXANDER PARDO MEJIA</w:t>
      </w:r>
    </w:p>
    <w:p w:rsidR="00CD1A25" w:rsidRPr="00CD1A25" w:rsidRDefault="00CD1A25" w:rsidP="00CD1A25">
      <w:pPr>
        <w:spacing w:after="0" w:line="23" w:lineRule="exact"/>
        <w:rPr>
          <w:rFonts w:ascii="Times New Roman" w:eastAsia="Times New Roman" w:hAnsi="Times New Roman" w:cs="Times New Roman"/>
          <w:sz w:val="24"/>
          <w:szCs w:val="24"/>
          <w:lang w:val="es-CO" w:eastAsia="es-CO"/>
        </w:rPr>
      </w:pPr>
    </w:p>
    <w:p w:rsidR="00CD1A25" w:rsidRPr="00CD1A25" w:rsidRDefault="00CD1A25" w:rsidP="00CD1A25">
      <w:pPr>
        <w:tabs>
          <w:tab w:val="left" w:pos="2880"/>
          <w:tab w:val="left" w:pos="4340"/>
        </w:tabs>
        <w:spacing w:after="0" w:line="0" w:lineRule="atLeast"/>
        <w:jc w:val="both"/>
        <w:rPr>
          <w:rFonts w:ascii="Times New Roman" w:eastAsia="Calibri" w:hAnsi="Times New Roman" w:cs="Times New Roman"/>
          <w:sz w:val="24"/>
          <w:szCs w:val="24"/>
          <w:lang w:val="es-CO" w:eastAsia="es-CO"/>
        </w:rPr>
      </w:pPr>
      <w:r w:rsidRPr="00CD1A25">
        <w:rPr>
          <w:rFonts w:ascii="Times New Roman" w:eastAsia="Calibri" w:hAnsi="Times New Roman" w:cs="Times New Roman"/>
          <w:b/>
          <w:sz w:val="24"/>
          <w:szCs w:val="24"/>
          <w:lang w:val="es-CO" w:eastAsia="es-CO"/>
        </w:rPr>
        <w:t>Periodo:</w:t>
      </w:r>
      <w:r w:rsidR="00130106">
        <w:rPr>
          <w:rFonts w:ascii="Times New Roman" w:eastAsia="Calibri" w:hAnsi="Times New Roman" w:cs="Times New Roman"/>
          <w:sz w:val="24"/>
          <w:szCs w:val="24"/>
          <w:lang w:val="es-CO" w:eastAsia="es-CO"/>
        </w:rPr>
        <w:t xml:space="preserve">        PRIMERO</w:t>
      </w:r>
      <w:r w:rsidRPr="00CD1A25">
        <w:rPr>
          <w:rFonts w:ascii="Times New Roman" w:eastAsia="Calibri" w:hAnsi="Times New Roman" w:cs="Times New Roman"/>
          <w:sz w:val="24"/>
          <w:szCs w:val="24"/>
          <w:lang w:val="es-CO" w:eastAsia="es-CO"/>
        </w:rPr>
        <w:t xml:space="preserve">                       </w:t>
      </w:r>
    </w:p>
    <w:p w:rsidR="00CD1A25" w:rsidRPr="00CD1A25" w:rsidRDefault="00CD1A25" w:rsidP="00CD1A25">
      <w:pPr>
        <w:tabs>
          <w:tab w:val="left" w:pos="8085"/>
        </w:tabs>
        <w:spacing w:after="0" w:line="232" w:lineRule="auto"/>
        <w:rPr>
          <w:rFonts w:ascii="Times New Roman" w:eastAsia="Times New Roman" w:hAnsi="Times New Roman" w:cs="Times New Roman"/>
          <w:b/>
          <w:sz w:val="24"/>
          <w:szCs w:val="24"/>
          <w:lang w:val="es-CO" w:eastAsia="es-CO"/>
        </w:rPr>
      </w:pPr>
      <w:r w:rsidRPr="00CD1A25">
        <w:rPr>
          <w:rFonts w:ascii="Times New Roman" w:eastAsia="Times New Roman" w:hAnsi="Times New Roman" w:cs="Times New Roman"/>
          <w:b/>
          <w:sz w:val="24"/>
          <w:szCs w:val="24"/>
          <w:lang w:val="es-CO" w:eastAsia="es-CO"/>
        </w:rPr>
        <w:t xml:space="preserve">Semana:    </w:t>
      </w:r>
      <w:r w:rsidR="00130106">
        <w:rPr>
          <w:rFonts w:ascii="Times New Roman" w:eastAsia="Times New Roman" w:hAnsi="Times New Roman" w:cs="Times New Roman"/>
          <w:b/>
          <w:sz w:val="24"/>
          <w:szCs w:val="24"/>
          <w:lang w:val="es-CO" w:eastAsia="es-CO"/>
        </w:rPr>
        <w:t xml:space="preserve">    05</w:t>
      </w:r>
    </w:p>
    <w:p w:rsidR="00CD1A25" w:rsidRPr="00CD1A25" w:rsidRDefault="00CD1A25" w:rsidP="00CD1A25">
      <w:pPr>
        <w:tabs>
          <w:tab w:val="left" w:pos="8085"/>
        </w:tabs>
        <w:spacing w:after="0" w:line="232" w:lineRule="auto"/>
        <w:rPr>
          <w:rFonts w:ascii="Times New Roman" w:eastAsia="Times New Roman" w:hAnsi="Times New Roman" w:cs="Times New Roman"/>
          <w:b/>
          <w:sz w:val="24"/>
          <w:szCs w:val="24"/>
          <w:lang w:val="es-CO" w:eastAsia="es-CO"/>
        </w:rPr>
      </w:pPr>
      <w:r w:rsidRPr="00CD1A25">
        <w:rPr>
          <w:rFonts w:ascii="Times New Roman" w:eastAsia="Calibri" w:hAnsi="Times New Roman" w:cs="Times New Roman"/>
          <w:b/>
          <w:sz w:val="24"/>
          <w:szCs w:val="24"/>
          <w:lang w:val="es-CO" w:eastAsia="es-CO"/>
        </w:rPr>
        <w:t>Fecha de envío</w:t>
      </w:r>
      <w:r w:rsidR="00130106">
        <w:rPr>
          <w:rFonts w:ascii="Times New Roman" w:eastAsia="Calibri" w:hAnsi="Times New Roman" w:cs="Times New Roman"/>
          <w:sz w:val="24"/>
          <w:szCs w:val="24"/>
          <w:lang w:val="es-CO" w:eastAsia="es-CO"/>
        </w:rPr>
        <w:t>:     FEBRERO /26/2021</w:t>
      </w:r>
      <w:r w:rsidRPr="00CD1A25">
        <w:rPr>
          <w:rFonts w:ascii="Times New Roman" w:eastAsia="Times New Roman" w:hAnsi="Times New Roman" w:cs="Times New Roman"/>
          <w:b/>
          <w:sz w:val="24"/>
          <w:szCs w:val="24"/>
          <w:lang w:val="es-CO" w:eastAsia="es-CO"/>
        </w:rPr>
        <w:tab/>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r w:rsidRPr="00CD1A25">
        <w:rPr>
          <w:rFonts w:ascii="Times New Roman" w:eastAsia="Times New Roman" w:hAnsi="Times New Roman" w:cs="Times New Roman"/>
          <w:b/>
          <w:sz w:val="24"/>
          <w:szCs w:val="24"/>
          <w:lang w:val="es-CO" w:eastAsia="es-CO"/>
        </w:rPr>
        <w:t>Fecha de revisi</w:t>
      </w:r>
      <w:r w:rsidRPr="00CD1A25">
        <w:rPr>
          <w:rFonts w:ascii="Times New Roman" w:eastAsia="Arial" w:hAnsi="Times New Roman" w:cs="Times New Roman"/>
          <w:b/>
          <w:sz w:val="24"/>
          <w:szCs w:val="24"/>
          <w:lang w:val="es-CO" w:eastAsia="es-CO"/>
        </w:rPr>
        <w:t>ó</w:t>
      </w:r>
      <w:r w:rsidRPr="00CD1A25">
        <w:rPr>
          <w:rFonts w:ascii="Times New Roman" w:eastAsia="Times New Roman" w:hAnsi="Times New Roman" w:cs="Times New Roman"/>
          <w:b/>
          <w:sz w:val="24"/>
          <w:szCs w:val="24"/>
          <w:lang w:val="es-CO" w:eastAsia="es-CO"/>
        </w:rPr>
        <w:t>n</w:t>
      </w:r>
      <w:r w:rsidR="00130106">
        <w:rPr>
          <w:rFonts w:ascii="Times New Roman" w:eastAsia="Times New Roman" w:hAnsi="Times New Roman" w:cs="Times New Roman"/>
          <w:sz w:val="24"/>
          <w:szCs w:val="24"/>
          <w:lang w:val="es-CO" w:eastAsia="es-CO"/>
        </w:rPr>
        <w:t>: MARZO/11 Y 12/2021</w:t>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r w:rsidRPr="00CD1A25">
        <w:rPr>
          <w:rFonts w:ascii="Times New Roman" w:eastAsia="Times New Roman" w:hAnsi="Times New Roman" w:cs="Times New Roman"/>
          <w:b/>
          <w:sz w:val="24"/>
          <w:szCs w:val="24"/>
          <w:lang w:val="es-CO" w:eastAsia="es-CO"/>
        </w:rPr>
        <w:t>Grado:</w:t>
      </w:r>
      <w:r w:rsidR="009401BF">
        <w:rPr>
          <w:rFonts w:ascii="Times New Roman" w:eastAsia="Times New Roman" w:hAnsi="Times New Roman" w:cs="Times New Roman"/>
          <w:sz w:val="24"/>
          <w:szCs w:val="24"/>
          <w:lang w:val="es-CO" w:eastAsia="es-CO"/>
        </w:rPr>
        <w:t xml:space="preserve">           OCTAVO </w:t>
      </w:r>
    </w:p>
    <w:p w:rsidR="00CD1A25" w:rsidRPr="00CD1A25" w:rsidRDefault="00CD1A25" w:rsidP="00CD1A25">
      <w:pPr>
        <w:spacing w:after="0" w:line="236" w:lineRule="auto"/>
        <w:rPr>
          <w:rFonts w:ascii="Times New Roman" w:eastAsia="Times New Roman" w:hAnsi="Times New Roman" w:cs="Times New Roman"/>
          <w:sz w:val="24"/>
          <w:szCs w:val="24"/>
          <w:lang w:val="es-CO" w:eastAsia="es-CO"/>
        </w:rPr>
      </w:pPr>
    </w:p>
    <w:p w:rsidR="00CD1A25" w:rsidRPr="00CD1A25" w:rsidRDefault="00CD1A25" w:rsidP="00CD1A25">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Tema: </w:t>
      </w:r>
      <w:r w:rsidRPr="00CD1A25">
        <w:rPr>
          <w:rFonts w:ascii="Times New Roman" w:eastAsia="Times New Roman" w:hAnsi="Times New Roman" w:cs="Times New Roman"/>
          <w:bCs/>
          <w:sz w:val="18"/>
          <w:szCs w:val="18"/>
          <w:lang w:val="es-ES" w:eastAsia="es-CO"/>
        </w:rPr>
        <w:t>Actividades que fomenten l</w:t>
      </w:r>
      <w:r w:rsidR="00847F8C">
        <w:rPr>
          <w:rFonts w:ascii="Times New Roman" w:eastAsia="Times New Roman" w:hAnsi="Times New Roman" w:cs="Times New Roman"/>
          <w:bCs/>
          <w:sz w:val="18"/>
          <w:szCs w:val="18"/>
          <w:lang w:val="es-ES" w:eastAsia="es-CO"/>
        </w:rPr>
        <w:t>a reflexión sobre las capacidades coordinativas básicas.</w:t>
      </w:r>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sz w:val="18"/>
          <w:szCs w:val="18"/>
          <w:lang w:val="es-CO" w:eastAsia="es-CO"/>
        </w:rPr>
        <w:t>Objetivo:</w:t>
      </w:r>
      <w:r w:rsidRPr="00CD1A25">
        <w:rPr>
          <w:rFonts w:ascii="Times New Roman" w:eastAsia="Times New Roman" w:hAnsi="Times New Roman" w:cs="Times New Roman"/>
          <w:sz w:val="18"/>
          <w:szCs w:val="18"/>
          <w:lang w:val="es-CO" w:eastAsia="es-CO"/>
        </w:rPr>
        <w:t xml:space="preserve"> Identificar la influencia </w:t>
      </w:r>
      <w:r w:rsidR="00847F8C">
        <w:rPr>
          <w:rFonts w:ascii="Times New Roman" w:eastAsia="Times New Roman" w:hAnsi="Times New Roman" w:cs="Times New Roman"/>
          <w:sz w:val="18"/>
          <w:szCs w:val="18"/>
          <w:lang w:val="es-CO" w:eastAsia="es-CO"/>
        </w:rPr>
        <w:t xml:space="preserve">de las actividades coordinativas </w:t>
      </w:r>
      <w:r w:rsidR="005452B9">
        <w:rPr>
          <w:rFonts w:ascii="Times New Roman" w:eastAsia="Times New Roman" w:hAnsi="Times New Roman" w:cs="Times New Roman"/>
          <w:sz w:val="18"/>
          <w:szCs w:val="18"/>
          <w:lang w:val="es-CO" w:eastAsia="es-CO"/>
        </w:rPr>
        <w:t>básicas</w:t>
      </w:r>
      <w:r w:rsidR="00847F8C">
        <w:rPr>
          <w:rFonts w:ascii="Times New Roman" w:eastAsia="Times New Roman" w:hAnsi="Times New Roman" w:cs="Times New Roman"/>
          <w:sz w:val="18"/>
          <w:szCs w:val="18"/>
          <w:lang w:val="es-CO" w:eastAsia="es-CO"/>
        </w:rPr>
        <w:t xml:space="preserve"> en el </w:t>
      </w:r>
      <w:r w:rsidR="005452B9">
        <w:rPr>
          <w:rFonts w:ascii="Times New Roman" w:eastAsia="Times New Roman" w:hAnsi="Times New Roman" w:cs="Times New Roman"/>
          <w:sz w:val="18"/>
          <w:szCs w:val="18"/>
          <w:lang w:val="es-CO" w:eastAsia="es-CO"/>
        </w:rPr>
        <w:t>desarrollo de actividades cotidianas.</w:t>
      </w: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r w:rsidRPr="00CD1A25">
        <w:rPr>
          <w:rFonts w:ascii="Times New Roman" w:eastAsia="Times New Roman" w:hAnsi="Times New Roman" w:cs="Times New Roman"/>
          <w:b/>
          <w:bCs/>
          <w:sz w:val="18"/>
          <w:szCs w:val="18"/>
          <w:lang w:val="es-CO" w:eastAsia="es-CO"/>
        </w:rPr>
        <w:t>Competencia</w:t>
      </w:r>
      <w:r w:rsidRPr="00CD1A25">
        <w:rPr>
          <w:rFonts w:ascii="Times New Roman" w:eastAsia="Times New Roman" w:hAnsi="Times New Roman" w:cs="Times New Roman"/>
          <w:bCs/>
          <w:sz w:val="18"/>
          <w:szCs w:val="18"/>
          <w:lang w:val="es-CO" w:eastAsia="es-CO"/>
        </w:rPr>
        <w:t>:</w:t>
      </w:r>
      <w:r w:rsidRPr="00CD1A25">
        <w:rPr>
          <w:rFonts w:ascii="Times New Roman" w:eastAsia="Times New Roman" w:hAnsi="Times New Roman" w:cs="Times New Roman"/>
          <w:sz w:val="18"/>
          <w:szCs w:val="18"/>
          <w:lang w:val="es-CO" w:eastAsia="es-CO" w:bidi="es-CO"/>
        </w:rPr>
        <w:t xml:space="preserve"> </w:t>
      </w:r>
      <w:r w:rsidRPr="00CD1A25">
        <w:rPr>
          <w:rFonts w:ascii="Times New Roman" w:eastAsia="Times New Roman" w:hAnsi="Times New Roman" w:cs="Times New Roman"/>
          <w:bCs/>
          <w:sz w:val="18"/>
          <w:szCs w:val="18"/>
          <w:lang w:val="es-CO" w:eastAsia="es-CO" w:bidi="es-CO"/>
        </w:rPr>
        <w:t>Reconozco la importanc</w:t>
      </w:r>
      <w:r w:rsidR="005452B9">
        <w:rPr>
          <w:rFonts w:ascii="Times New Roman" w:eastAsia="Times New Roman" w:hAnsi="Times New Roman" w:cs="Times New Roman"/>
          <w:bCs/>
          <w:sz w:val="18"/>
          <w:szCs w:val="18"/>
          <w:lang w:val="es-CO" w:eastAsia="es-CO" w:bidi="es-CO"/>
        </w:rPr>
        <w:t>ia de las capacidades coordinativas básicas.</w:t>
      </w:r>
      <w:r w:rsidRPr="00CD1A25">
        <w:rPr>
          <w:rFonts w:ascii="Times New Roman" w:eastAsia="Times New Roman" w:hAnsi="Times New Roman" w:cs="Times New Roman"/>
          <w:bCs/>
          <w:sz w:val="18"/>
          <w:szCs w:val="18"/>
          <w:lang w:val="es-CO" w:eastAsia="es-CO" w:bidi="es-CO"/>
        </w:rPr>
        <w:t xml:space="preserve"> </w:t>
      </w:r>
    </w:p>
    <w:p w:rsidR="00CD1A25" w:rsidRPr="00CD1A25" w:rsidRDefault="00CD1A25" w:rsidP="00CD1A25">
      <w:pPr>
        <w:spacing w:after="0" w:line="236" w:lineRule="auto"/>
        <w:rPr>
          <w:rFonts w:ascii="Times New Roman" w:eastAsia="Times New Roman" w:hAnsi="Times New Roman" w:cs="Times New Roman"/>
          <w:sz w:val="18"/>
          <w:szCs w:val="18"/>
          <w:lang w:val="es-CO" w:eastAsia="es-CO"/>
        </w:rPr>
      </w:pPr>
    </w:p>
    <w:p w:rsidR="00CD1A25" w:rsidRPr="00CD1A25" w:rsidRDefault="00CD1A25" w:rsidP="00CD1A25">
      <w:pPr>
        <w:spacing w:after="0" w:line="236" w:lineRule="auto"/>
        <w:rPr>
          <w:rFonts w:ascii="Times New Roman" w:eastAsia="Times New Roman" w:hAnsi="Times New Roman" w:cs="Times New Roman"/>
          <w:bCs/>
          <w:sz w:val="18"/>
          <w:szCs w:val="18"/>
          <w:lang w:val="es-CO" w:eastAsia="es-CO"/>
        </w:rPr>
      </w:pPr>
      <w:r w:rsidRPr="00CD1A25">
        <w:rPr>
          <w:rFonts w:ascii="Times New Roman" w:eastAsia="Times New Roman" w:hAnsi="Times New Roman" w:cs="Times New Roman"/>
          <w:b/>
          <w:bCs/>
          <w:sz w:val="18"/>
          <w:szCs w:val="18"/>
          <w:lang w:val="es-CO" w:eastAsia="es-CO"/>
        </w:rPr>
        <w:t xml:space="preserve">Propósito de aprendizaje: </w:t>
      </w:r>
      <w:r w:rsidRPr="00CD1A25">
        <w:rPr>
          <w:rFonts w:ascii="Times New Roman" w:eastAsia="Times New Roman" w:hAnsi="Times New Roman" w:cs="Times New Roman"/>
          <w:bCs/>
          <w:sz w:val="18"/>
          <w:szCs w:val="18"/>
          <w:lang w:val="es-CO" w:eastAsia="es-CO"/>
        </w:rPr>
        <w:t>Identific</w:t>
      </w:r>
      <w:r w:rsidR="005452B9">
        <w:rPr>
          <w:rFonts w:ascii="Times New Roman" w:eastAsia="Times New Roman" w:hAnsi="Times New Roman" w:cs="Times New Roman"/>
          <w:bCs/>
          <w:sz w:val="18"/>
          <w:szCs w:val="18"/>
          <w:lang w:val="es-CO" w:eastAsia="es-CO"/>
        </w:rPr>
        <w:t xml:space="preserve">ar que son y para </w:t>
      </w:r>
      <w:r w:rsidR="002D727F">
        <w:rPr>
          <w:rFonts w:ascii="Times New Roman" w:eastAsia="Times New Roman" w:hAnsi="Times New Roman" w:cs="Times New Roman"/>
          <w:bCs/>
          <w:sz w:val="18"/>
          <w:szCs w:val="18"/>
          <w:lang w:val="es-CO" w:eastAsia="es-CO"/>
        </w:rPr>
        <w:t>qué</w:t>
      </w:r>
      <w:r w:rsidR="005452B9">
        <w:rPr>
          <w:rFonts w:ascii="Times New Roman" w:eastAsia="Times New Roman" w:hAnsi="Times New Roman" w:cs="Times New Roman"/>
          <w:bCs/>
          <w:sz w:val="18"/>
          <w:szCs w:val="18"/>
          <w:lang w:val="es-CO" w:eastAsia="es-CO"/>
        </w:rPr>
        <w:t xml:space="preserve"> sirven las capacidades coordinativas básicas</w:t>
      </w:r>
      <w:r w:rsidRPr="00CD1A25">
        <w:rPr>
          <w:rFonts w:ascii="Times New Roman" w:eastAsia="Times New Roman" w:hAnsi="Times New Roman" w:cs="Times New Roman"/>
          <w:bCs/>
          <w:sz w:val="18"/>
          <w:szCs w:val="18"/>
          <w:lang w:val="es-CO" w:eastAsia="es-CO"/>
        </w:rPr>
        <w:t>.</w:t>
      </w:r>
    </w:p>
    <w:p w:rsidR="00CD1A25" w:rsidRPr="00CD1A25" w:rsidRDefault="00CD1A25" w:rsidP="00CD1A25">
      <w:pPr>
        <w:keepNext/>
        <w:spacing w:before="240" w:after="60" w:line="240" w:lineRule="auto"/>
        <w:outlineLvl w:val="0"/>
        <w:rPr>
          <w:rFonts w:ascii="Cambria" w:eastAsia="Times New Roman" w:hAnsi="Cambria" w:cs="Times New Roman"/>
          <w:b/>
          <w:bCs/>
          <w:kern w:val="32"/>
          <w:sz w:val="18"/>
          <w:szCs w:val="18"/>
          <w:lang w:val="es-CO" w:eastAsia="es-CO"/>
        </w:rPr>
      </w:pPr>
      <w:r w:rsidRPr="00CD1A25">
        <w:rPr>
          <w:rFonts w:ascii="Cambria" w:eastAsia="Times New Roman" w:hAnsi="Cambria" w:cs="Times New Roman"/>
          <w:b/>
          <w:bCs/>
          <w:kern w:val="32"/>
          <w:sz w:val="18"/>
          <w:szCs w:val="18"/>
          <w:lang w:val="es-CO" w:eastAsia="es-CO"/>
        </w:rPr>
        <w:t>INTRODUCCIÓN</w:t>
      </w:r>
    </w:p>
    <w:p w:rsidR="002D727F" w:rsidRDefault="00CD1A25" w:rsidP="00CD1A25">
      <w:pPr>
        <w:spacing w:after="0" w:line="240" w:lineRule="auto"/>
        <w:jc w:val="both"/>
        <w:rPr>
          <w:rFonts w:ascii="Arial" w:eastAsia="Times New Roman" w:hAnsi="Arial" w:cs="Arial"/>
          <w:bCs/>
          <w:sz w:val="18"/>
          <w:szCs w:val="18"/>
          <w:bdr w:val="none" w:sz="0" w:space="0" w:color="auto" w:frame="1"/>
          <w:lang w:val="es-CO" w:eastAsia="es-CO" w:bidi="es-CO"/>
        </w:rPr>
      </w:pPr>
      <w:r w:rsidRPr="00CD1A25">
        <w:rPr>
          <w:rFonts w:ascii="Arial" w:eastAsia="Times New Roman" w:hAnsi="Arial" w:cs="Arial"/>
          <w:b/>
          <w:bCs/>
          <w:sz w:val="18"/>
          <w:szCs w:val="18"/>
          <w:bdr w:val="none" w:sz="0" w:space="0" w:color="auto" w:frame="1"/>
          <w:lang w:val="es-CO" w:eastAsia="es-CO" w:bidi="es-CO"/>
        </w:rPr>
        <w:t xml:space="preserve">Metodología: </w:t>
      </w:r>
      <w:r w:rsidRPr="00CD1A25">
        <w:rPr>
          <w:rFonts w:ascii="Arial" w:eastAsia="Times New Roman" w:hAnsi="Arial" w:cs="Arial"/>
          <w:bCs/>
          <w:sz w:val="18"/>
          <w:szCs w:val="18"/>
          <w:bdr w:val="none" w:sz="0" w:space="0" w:color="auto" w:frame="1"/>
          <w:lang w:val="es-CO" w:eastAsia="es-CO" w:bidi="es-CO"/>
        </w:rPr>
        <w:t xml:space="preserve">lee cuidadosamente el texto, observa los videos de los siguientes enlaces  </w:t>
      </w:r>
      <w:hyperlink r:id="rId6" w:history="1">
        <w:r w:rsidR="001D7C5E" w:rsidRPr="00DB10DC">
          <w:rPr>
            <w:rStyle w:val="Hipervnculo"/>
            <w:rFonts w:ascii="Arial" w:eastAsia="Times New Roman" w:hAnsi="Arial" w:cs="Arial"/>
            <w:bCs/>
            <w:sz w:val="18"/>
            <w:szCs w:val="18"/>
            <w:bdr w:val="none" w:sz="0" w:space="0" w:color="auto" w:frame="1"/>
            <w:lang w:val="es-CO" w:eastAsia="es-CO" w:bidi="es-CO"/>
          </w:rPr>
          <w:t>https://www.youtube.com/watch?v=sDXMFt3VyOA</w:t>
        </w:r>
      </w:hyperlink>
      <w:r w:rsidR="001D7C5E">
        <w:rPr>
          <w:rFonts w:ascii="Arial" w:eastAsia="Times New Roman" w:hAnsi="Arial" w:cs="Arial"/>
          <w:bCs/>
          <w:sz w:val="18"/>
          <w:szCs w:val="18"/>
          <w:bdr w:val="none" w:sz="0" w:space="0" w:color="auto" w:frame="1"/>
          <w:lang w:val="es-CO" w:eastAsia="es-CO" w:bidi="es-CO"/>
        </w:rPr>
        <w:t xml:space="preserve">, </w:t>
      </w:r>
      <w:hyperlink r:id="rId7" w:history="1">
        <w:r w:rsidR="00847F8C" w:rsidRPr="00DB10DC">
          <w:rPr>
            <w:rStyle w:val="Hipervnculo"/>
            <w:rFonts w:ascii="Arial" w:eastAsia="Times New Roman" w:hAnsi="Arial" w:cs="Arial"/>
            <w:bCs/>
            <w:sz w:val="18"/>
            <w:szCs w:val="18"/>
            <w:bdr w:val="none" w:sz="0" w:space="0" w:color="auto" w:frame="1"/>
            <w:lang w:val="es-CO" w:eastAsia="es-CO" w:bidi="es-CO"/>
          </w:rPr>
          <w:t>https://www.youtube.com/watch?v=19A2PfCvPRM</w:t>
        </w:r>
      </w:hyperlink>
      <w:r w:rsidR="00847F8C">
        <w:rPr>
          <w:rFonts w:ascii="Arial" w:eastAsia="Times New Roman" w:hAnsi="Arial" w:cs="Arial"/>
          <w:bCs/>
          <w:sz w:val="18"/>
          <w:szCs w:val="18"/>
          <w:bdr w:val="none" w:sz="0" w:space="0" w:color="auto" w:frame="1"/>
          <w:lang w:val="es-CO" w:eastAsia="es-CO" w:bidi="es-CO"/>
        </w:rPr>
        <w:t xml:space="preserve">, </w:t>
      </w:r>
    </w:p>
    <w:p w:rsidR="002D727F" w:rsidRDefault="002D727F" w:rsidP="00CD1A25">
      <w:pPr>
        <w:spacing w:after="0" w:line="240" w:lineRule="auto"/>
        <w:jc w:val="both"/>
        <w:rPr>
          <w:rFonts w:ascii="Arial" w:eastAsia="Times New Roman" w:hAnsi="Arial" w:cs="Arial"/>
          <w:bCs/>
          <w:sz w:val="18"/>
          <w:szCs w:val="18"/>
          <w:bdr w:val="none" w:sz="0" w:space="0" w:color="auto" w:frame="1"/>
          <w:lang w:val="es-CO" w:eastAsia="es-CO" w:bidi="es-CO"/>
        </w:rPr>
      </w:pPr>
    </w:p>
    <w:p w:rsidR="00CD1A25" w:rsidRPr="00CD1A25" w:rsidRDefault="00825019" w:rsidP="00CD1A25">
      <w:pPr>
        <w:spacing w:after="0" w:line="240" w:lineRule="auto"/>
        <w:jc w:val="both"/>
        <w:rPr>
          <w:rFonts w:ascii="Calibri" w:eastAsia="Calibri" w:hAnsi="Calibri" w:cs="Arial"/>
          <w:sz w:val="20"/>
          <w:szCs w:val="20"/>
          <w:lang w:val="es-CO" w:eastAsia="es-CO"/>
        </w:rPr>
      </w:pPr>
      <w:hyperlink r:id="rId8" w:history="1">
        <w:r w:rsidR="00847F8C" w:rsidRPr="00DB10DC">
          <w:rPr>
            <w:rStyle w:val="Hipervnculo"/>
            <w:rFonts w:ascii="Arial" w:eastAsia="Times New Roman" w:hAnsi="Arial" w:cs="Arial"/>
            <w:bCs/>
            <w:sz w:val="18"/>
            <w:szCs w:val="18"/>
            <w:bdr w:val="none" w:sz="0" w:space="0" w:color="auto" w:frame="1"/>
            <w:lang w:val="es-CO" w:eastAsia="es-CO" w:bidi="es-CO"/>
          </w:rPr>
          <w:t>https://www.youtube.com/watch?v=NpBBzvP0pqI</w:t>
        </w:r>
      </w:hyperlink>
      <w:r w:rsidR="00847F8C">
        <w:rPr>
          <w:rFonts w:ascii="Arial" w:eastAsia="Times New Roman" w:hAnsi="Arial" w:cs="Arial"/>
          <w:bCs/>
          <w:sz w:val="18"/>
          <w:szCs w:val="18"/>
          <w:bdr w:val="none" w:sz="0" w:space="0" w:color="auto" w:frame="1"/>
          <w:lang w:val="es-CO" w:eastAsia="es-CO" w:bidi="es-CO"/>
        </w:rPr>
        <w:t xml:space="preserve">, </w:t>
      </w:r>
    </w:p>
    <w:p w:rsidR="00CD1A25" w:rsidRPr="00CD1A25" w:rsidRDefault="00CD1A25" w:rsidP="00CD1A25">
      <w:pPr>
        <w:spacing w:after="0" w:line="240" w:lineRule="auto"/>
        <w:jc w:val="both"/>
        <w:rPr>
          <w:rFonts w:ascii="Calibri" w:eastAsia="Calibri" w:hAnsi="Calibri" w:cs="Arial"/>
          <w:sz w:val="18"/>
          <w:szCs w:val="18"/>
          <w:lang w:val="es-CO" w:eastAsia="es-CO"/>
        </w:rPr>
      </w:pPr>
    </w:p>
    <w:p w:rsidR="00CD1A25" w:rsidRPr="00CD1A25" w:rsidRDefault="00CD1A25" w:rsidP="00CD1A25">
      <w:pPr>
        <w:spacing w:after="0" w:line="240" w:lineRule="auto"/>
        <w:jc w:val="both"/>
        <w:rPr>
          <w:rFonts w:ascii="Calibri" w:eastAsia="Calibri" w:hAnsi="Calibri" w:cs="Arial"/>
          <w:sz w:val="18"/>
          <w:szCs w:val="18"/>
          <w:lang w:val="es-CO" w:eastAsia="es-CO"/>
        </w:rPr>
      </w:pPr>
      <w:r w:rsidRPr="00CD1A25">
        <w:rPr>
          <w:rFonts w:ascii="Calibri" w:eastAsia="Calibri" w:hAnsi="Calibri" w:cs="Arial"/>
          <w:sz w:val="18"/>
          <w:szCs w:val="18"/>
          <w:lang w:val="es-CO" w:eastAsia="es-CO"/>
        </w:rPr>
        <w:t>Responde las preguntas, realiza la actividad propuesta y prepárate para la socialización en las clases</w:t>
      </w:r>
      <w:r w:rsidR="005452B9">
        <w:rPr>
          <w:rFonts w:ascii="Calibri" w:eastAsia="Calibri" w:hAnsi="Calibri" w:cs="Arial"/>
          <w:sz w:val="18"/>
          <w:szCs w:val="18"/>
          <w:lang w:val="es-CO" w:eastAsia="es-CO"/>
        </w:rPr>
        <w:t xml:space="preserve"> virtuales de la plataforma meet</w:t>
      </w:r>
      <w:r w:rsidRPr="00CD1A25">
        <w:rPr>
          <w:rFonts w:ascii="Calibri" w:eastAsia="Calibri" w:hAnsi="Calibri" w:cs="Arial"/>
          <w:sz w:val="18"/>
          <w:szCs w:val="18"/>
          <w:lang w:val="es-CO" w:eastAsia="es-CO"/>
        </w:rPr>
        <w:t>.</w:t>
      </w:r>
    </w:p>
    <w:p w:rsidR="00CD1A25" w:rsidRPr="00CD1A25" w:rsidRDefault="00CD1A25" w:rsidP="00CD1A25">
      <w:pPr>
        <w:spacing w:after="0" w:line="240" w:lineRule="auto"/>
        <w:jc w:val="both"/>
        <w:rPr>
          <w:rFonts w:ascii="Calibri" w:eastAsia="Calibri" w:hAnsi="Calibri" w:cs="Arial"/>
          <w:sz w:val="18"/>
          <w:szCs w:val="18"/>
          <w:lang w:val="es-CO" w:eastAsia="es-CO"/>
        </w:rPr>
      </w:pPr>
    </w:p>
    <w:p w:rsidR="00CD1A25" w:rsidRPr="00CD1A25" w:rsidRDefault="00CD1A25" w:rsidP="00CD1A25">
      <w:pPr>
        <w:spacing w:after="0" w:line="240" w:lineRule="auto"/>
        <w:jc w:val="both"/>
        <w:rPr>
          <w:rFonts w:ascii="Arial" w:eastAsia="Calibri" w:hAnsi="Arial" w:cs="Arial"/>
          <w:color w:val="7030A0"/>
          <w:sz w:val="24"/>
          <w:szCs w:val="24"/>
          <w:lang w:val="es-CO" w:eastAsia="es-CO"/>
        </w:rPr>
      </w:pPr>
      <w:r w:rsidRPr="00CD1A25">
        <w:rPr>
          <w:rFonts w:ascii="Arial" w:eastAsia="Calibri" w:hAnsi="Arial" w:cs="Arial"/>
          <w:color w:val="7030A0"/>
          <w:sz w:val="24"/>
          <w:szCs w:val="24"/>
          <w:lang w:val="es-CO" w:eastAsia="es-CO"/>
        </w:rPr>
        <w:t>Las evidencias del trabajo realizado y del aprendizaje obtenido deben ser enviadas al grupo de WhatsApp correspondiente a tu curso.</w:t>
      </w:r>
    </w:p>
    <w:p w:rsidR="00CD1A25" w:rsidRPr="00CD1A25" w:rsidRDefault="00CD1A25" w:rsidP="00CD1A25">
      <w:pPr>
        <w:spacing w:after="0" w:line="240" w:lineRule="auto"/>
        <w:jc w:val="both"/>
        <w:rPr>
          <w:rFonts w:ascii="Arial" w:eastAsia="Calibri" w:hAnsi="Arial" w:cs="Arial"/>
          <w:color w:val="7030A0"/>
          <w:sz w:val="24"/>
          <w:szCs w:val="24"/>
          <w:lang w:val="es-CO" w:eastAsia="es-CO"/>
        </w:rPr>
      </w:pPr>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r w:rsidRPr="00CD1A25">
        <w:rPr>
          <w:rFonts w:ascii="Calibri" w:eastAsia="Calibri" w:hAnsi="Calibri" w:cs="Arial"/>
          <w:b/>
          <w:sz w:val="18"/>
          <w:szCs w:val="18"/>
          <w:lang w:val="es-CO" w:eastAsia="es-CO"/>
        </w:rPr>
        <w:t xml:space="preserve"> </w:t>
      </w:r>
      <w:r w:rsidRPr="00CD1A25">
        <w:rPr>
          <w:rFonts w:ascii="Times New Roman" w:eastAsia="Times New Roman" w:hAnsi="Times New Roman" w:cs="Times New Roman"/>
          <w:b/>
          <w:bCs/>
          <w:sz w:val="18"/>
          <w:szCs w:val="18"/>
          <w:lang w:val="es-CO" w:eastAsia="es-CO"/>
        </w:rPr>
        <w:t>INDAGACIÓN</w:t>
      </w:r>
    </w:p>
    <w:p w:rsidR="00CD1A25" w:rsidRPr="00CD1A25" w:rsidRDefault="00CD1A25" w:rsidP="00CD1A25">
      <w:pPr>
        <w:spacing w:after="0" w:line="236" w:lineRule="auto"/>
        <w:rPr>
          <w:rFonts w:ascii="Times New Roman" w:eastAsia="Times New Roman" w:hAnsi="Times New Roman" w:cs="Times New Roman"/>
          <w:b/>
          <w:bCs/>
          <w:sz w:val="18"/>
          <w:szCs w:val="18"/>
          <w:lang w:val="es-CO" w:eastAsia="es-CO"/>
        </w:rPr>
      </w:pPr>
    </w:p>
    <w:p w:rsidR="00CD1A25" w:rsidRDefault="00CD1A25" w:rsidP="00CD1A25">
      <w:pPr>
        <w:spacing w:after="0" w:line="236" w:lineRule="auto"/>
        <w:rPr>
          <w:rFonts w:ascii="Times New Roman" w:eastAsia="Times New Roman" w:hAnsi="Times New Roman" w:cs="Times New Roman"/>
          <w:b/>
          <w:bCs/>
          <w:sz w:val="18"/>
          <w:szCs w:val="18"/>
          <w:lang w:val="es-CO" w:eastAsia="es-CO"/>
        </w:rPr>
      </w:pPr>
      <w:r w:rsidRPr="00CD1A25">
        <w:rPr>
          <w:rFonts w:ascii="Times New Roman" w:eastAsia="Times New Roman" w:hAnsi="Times New Roman" w:cs="Times New Roman"/>
          <w:b/>
          <w:bCs/>
          <w:sz w:val="18"/>
          <w:szCs w:val="18"/>
          <w:lang w:val="es-CO" w:eastAsia="es-CO"/>
        </w:rPr>
        <w:t xml:space="preserve">¿Qué es la </w:t>
      </w:r>
      <w:r w:rsidR="002D727F">
        <w:rPr>
          <w:rFonts w:ascii="Times New Roman" w:eastAsia="Times New Roman" w:hAnsi="Times New Roman" w:cs="Times New Roman"/>
          <w:b/>
          <w:bCs/>
          <w:sz w:val="18"/>
          <w:szCs w:val="18"/>
          <w:lang w:val="es-CO" w:eastAsia="es-CO"/>
        </w:rPr>
        <w:t>coordinación</w:t>
      </w:r>
      <w:r w:rsidRPr="00CD1A25">
        <w:rPr>
          <w:rFonts w:ascii="Times New Roman" w:eastAsia="Times New Roman" w:hAnsi="Times New Roman" w:cs="Times New Roman"/>
          <w:b/>
          <w:bCs/>
          <w:sz w:val="18"/>
          <w:szCs w:val="18"/>
          <w:lang w:val="es-CO" w:eastAsia="es-CO"/>
        </w:rPr>
        <w:t>?</w:t>
      </w:r>
    </w:p>
    <w:p w:rsidR="002D727F" w:rsidRPr="00CD1A25" w:rsidRDefault="002D727F" w:rsidP="00CD1A25">
      <w:pPr>
        <w:spacing w:after="0" w:line="236" w:lineRule="auto"/>
        <w:rPr>
          <w:rFonts w:ascii="Times New Roman" w:eastAsia="Times New Roman" w:hAnsi="Times New Roman" w:cs="Times New Roman"/>
          <w:b/>
          <w:bCs/>
          <w:sz w:val="18"/>
          <w:szCs w:val="18"/>
          <w:lang w:val="es-CO" w:eastAsia="es-CO"/>
        </w:rPr>
      </w:pPr>
    </w:p>
    <w:p w:rsidR="00CD1A25" w:rsidRPr="00CD1A25" w:rsidRDefault="002D727F" w:rsidP="00CD1A25">
      <w:pPr>
        <w:spacing w:after="0" w:line="236" w:lineRule="auto"/>
        <w:rPr>
          <w:rFonts w:ascii="Times New Roman" w:eastAsia="Times New Roman" w:hAnsi="Times New Roman" w:cs="Arial"/>
          <w:b/>
          <w:sz w:val="28"/>
          <w:szCs w:val="20"/>
          <w:lang w:val="es-CO" w:eastAsia="es-CO"/>
        </w:rPr>
      </w:pPr>
      <w:r>
        <w:rPr>
          <w:rFonts w:ascii="Times New Roman" w:eastAsia="Times New Roman" w:hAnsi="Times New Roman" w:cs="Times New Roman"/>
          <w:b/>
          <w:bCs/>
          <w:sz w:val="18"/>
          <w:szCs w:val="18"/>
          <w:lang w:val="es-CO" w:eastAsia="es-CO"/>
        </w:rPr>
        <w:t>¿Para qué sirve la coordinación en el ser humano</w:t>
      </w:r>
      <w:r w:rsidR="00CD1A25" w:rsidRPr="00CD1A25">
        <w:rPr>
          <w:rFonts w:ascii="Times New Roman" w:eastAsia="Times New Roman" w:hAnsi="Times New Roman" w:cs="Times New Roman"/>
          <w:b/>
          <w:bCs/>
          <w:sz w:val="18"/>
          <w:szCs w:val="18"/>
          <w:lang w:val="es-CO" w:eastAsia="es-CO"/>
        </w:rPr>
        <w:t xml:space="preserve">?     </w:t>
      </w:r>
      <w:r w:rsidR="00CD1A25" w:rsidRPr="00CD1A25">
        <w:rPr>
          <w:rFonts w:ascii="Times New Roman" w:eastAsia="Times New Roman" w:hAnsi="Times New Roman" w:cs="Times New Roman"/>
          <w:b/>
          <w:bCs/>
          <w:sz w:val="24"/>
          <w:szCs w:val="24"/>
          <w:lang w:val="es-CO" w:eastAsia="es-CO"/>
        </w:rPr>
        <w:t xml:space="preserve">                                                                                </w:t>
      </w:r>
    </w:p>
    <w:p w:rsidR="00CD1A25" w:rsidRPr="00CD1A25" w:rsidRDefault="00CD1A25" w:rsidP="00CD1A25">
      <w:pPr>
        <w:spacing w:after="0" w:line="0" w:lineRule="atLeast"/>
        <w:rPr>
          <w:rFonts w:ascii="Times New Roman" w:eastAsia="Times New Roman" w:hAnsi="Times New Roman" w:cs="Arial"/>
          <w:sz w:val="24"/>
          <w:szCs w:val="20"/>
          <w:lang w:val="es-CO" w:eastAsia="es-CO"/>
        </w:rPr>
      </w:pPr>
    </w:p>
    <w:p w:rsidR="00CD1A25" w:rsidRPr="00CD1A25" w:rsidRDefault="00CD1A25" w:rsidP="00CD1A25">
      <w:pPr>
        <w:spacing w:after="0" w:line="236" w:lineRule="auto"/>
        <w:rPr>
          <w:rFonts w:ascii="Times New Roman" w:eastAsia="Times New Roman" w:hAnsi="Times New Roman" w:cs="Times New Roman"/>
          <w:b/>
          <w:bCs/>
          <w:sz w:val="24"/>
          <w:szCs w:val="24"/>
          <w:lang w:val="es-CO" w:eastAsia="es-CO"/>
        </w:rPr>
      </w:pPr>
      <w:r w:rsidRPr="00CD1A25">
        <w:rPr>
          <w:rFonts w:ascii="Times New Roman" w:eastAsia="Times New Roman" w:hAnsi="Times New Roman" w:cs="Times New Roman"/>
          <w:b/>
          <w:bCs/>
          <w:sz w:val="24"/>
          <w:szCs w:val="24"/>
          <w:lang w:val="es-CO" w:eastAsia="es-CO"/>
        </w:rPr>
        <w:t>CONCEPTUALIZACIÓN</w:t>
      </w:r>
    </w:p>
    <w:p w:rsidR="00D30EA0" w:rsidRDefault="00D30EA0" w:rsidP="00CD1A25">
      <w:pPr>
        <w:pBdr>
          <w:top w:val="single" w:sz="6" w:space="1" w:color="auto"/>
        </w:pBdr>
        <w:spacing w:after="0" w:line="240" w:lineRule="auto"/>
        <w:jc w:val="center"/>
        <w:rPr>
          <w:rFonts w:ascii="Arial" w:eastAsia="Times New Roman" w:hAnsi="Arial" w:cs="Arial"/>
          <w:vanish/>
          <w:sz w:val="16"/>
          <w:szCs w:val="16"/>
          <w:lang w:val="es-CO" w:eastAsia="es-CO"/>
        </w:rPr>
      </w:pPr>
    </w:p>
    <w:p w:rsidR="00D30EA0" w:rsidRDefault="00D30EA0" w:rsidP="00D30EA0">
      <w:pPr>
        <w:rPr>
          <w:rFonts w:ascii="Arial" w:eastAsia="Times New Roman" w:hAnsi="Arial" w:cs="Arial"/>
          <w:sz w:val="16"/>
          <w:szCs w:val="16"/>
          <w:lang w:val="es-CO" w:eastAsia="es-CO"/>
        </w:rPr>
      </w:pPr>
    </w:p>
    <w:p w:rsidR="00D30EA0" w:rsidRPr="00D30EA0" w:rsidRDefault="00D30EA0" w:rsidP="00D30EA0">
      <w:pPr>
        <w:shd w:val="clear" w:color="auto" w:fill="FFFFFF"/>
        <w:spacing w:after="300" w:line="450" w:lineRule="atLeast"/>
        <w:jc w:val="both"/>
        <w:rPr>
          <w:rFonts w:ascii="Open Sans" w:eastAsia="Times New Roman" w:hAnsi="Open Sans" w:cs="Times New Roman"/>
          <w:color w:val="393939"/>
          <w:sz w:val="32"/>
          <w:szCs w:val="32"/>
          <w:lang w:val="es-MX"/>
        </w:rPr>
      </w:pPr>
      <w:r w:rsidRPr="00D30EA0">
        <w:rPr>
          <w:rFonts w:ascii="Open Sans" w:eastAsia="Times New Roman" w:hAnsi="Open Sans" w:cs="Times New Roman"/>
          <w:color w:val="393939"/>
          <w:sz w:val="32"/>
          <w:szCs w:val="32"/>
          <w:lang w:val="es-MX"/>
        </w:rPr>
        <w:t>A lo largo de este tema se van a tratar las capacidades motrices, condicionales y coordinativas.</w:t>
      </w:r>
    </w:p>
    <w:p w:rsidR="00D30EA0" w:rsidRPr="00D30EA0" w:rsidRDefault="00D30EA0" w:rsidP="00D30EA0">
      <w:pPr>
        <w:shd w:val="clear" w:color="auto" w:fill="FFFFFF"/>
        <w:spacing w:after="0" w:line="240" w:lineRule="auto"/>
        <w:jc w:val="center"/>
        <w:rPr>
          <w:rFonts w:ascii="Open Sans" w:eastAsia="Times New Roman" w:hAnsi="Open Sans" w:cs="Times New Roman"/>
          <w:color w:val="393939"/>
          <w:sz w:val="20"/>
          <w:szCs w:val="20"/>
        </w:rPr>
      </w:pPr>
      <w:r w:rsidRPr="00D30EA0">
        <w:rPr>
          <w:rFonts w:ascii="Open Sans" w:eastAsia="Times New Roman" w:hAnsi="Open Sans" w:cs="Times New Roman"/>
          <w:noProof/>
          <w:color w:val="393939"/>
          <w:sz w:val="20"/>
          <w:szCs w:val="20"/>
        </w:rPr>
        <w:lastRenderedPageBreak/>
        <w:drawing>
          <wp:inline distT="0" distB="0" distL="0" distR="0" wp14:anchorId="55C41F93" wp14:editId="70DAD482">
            <wp:extent cx="4991100" cy="1663700"/>
            <wp:effectExtent l="0" t="0" r="0" b="0"/>
            <wp:docPr id="9" name="Imagen 9" descr="Di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gram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1663700"/>
                    </a:xfrm>
                    <a:prstGeom prst="rect">
                      <a:avLst/>
                    </a:prstGeom>
                    <a:noFill/>
                    <a:ln>
                      <a:noFill/>
                    </a:ln>
                  </pic:spPr>
                </pic:pic>
              </a:graphicData>
            </a:graphic>
          </wp:inline>
        </w:drawing>
      </w:r>
    </w:p>
    <w:p w:rsidR="00D30EA0" w:rsidRPr="00D30EA0" w:rsidRDefault="00D30EA0" w:rsidP="00D30EA0">
      <w:pPr>
        <w:spacing w:after="0" w:line="240" w:lineRule="auto"/>
        <w:rPr>
          <w:rFonts w:ascii="Times New Roman" w:eastAsia="Times New Roman" w:hAnsi="Times New Roman" w:cs="Times New Roman"/>
          <w:sz w:val="24"/>
          <w:szCs w:val="24"/>
        </w:rPr>
      </w:pPr>
      <w:r w:rsidRPr="00D30EA0">
        <w:rPr>
          <w:rFonts w:ascii="Open Sans" w:eastAsia="Times New Roman" w:hAnsi="Open Sans" w:cs="Times New Roman"/>
          <w:color w:val="393939"/>
          <w:sz w:val="20"/>
          <w:szCs w:val="20"/>
        </w:rPr>
        <w:br/>
      </w:r>
      <w:r w:rsidRPr="00D30EA0">
        <w:rPr>
          <w:rFonts w:ascii="Open Sans" w:eastAsia="Times New Roman" w:hAnsi="Open Sans" w:cs="Times New Roman"/>
          <w:color w:val="393939"/>
          <w:sz w:val="20"/>
          <w:szCs w:val="20"/>
        </w:rPr>
        <w:br/>
      </w:r>
    </w:p>
    <w:p w:rsidR="00E45413" w:rsidRDefault="00D30EA0" w:rsidP="00E45413">
      <w:pPr>
        <w:pBdr>
          <w:bottom w:val="single" w:sz="6" w:space="7" w:color="EEEEEE"/>
        </w:pBdr>
        <w:shd w:val="clear" w:color="auto" w:fill="FFFFFF"/>
        <w:spacing w:before="300" w:after="450" w:line="450" w:lineRule="atLeast"/>
        <w:outlineLvl w:val="1"/>
        <w:rPr>
          <w:rFonts w:ascii="Open Sans" w:eastAsia="Times New Roman" w:hAnsi="Open Sans" w:cs="Times New Roman"/>
          <w:sz w:val="39"/>
          <w:szCs w:val="39"/>
          <w:lang w:val="es-MX"/>
        </w:rPr>
      </w:pPr>
      <w:r w:rsidRPr="00D30EA0">
        <w:rPr>
          <w:rFonts w:ascii="Open Sans" w:eastAsia="Times New Roman" w:hAnsi="Open Sans" w:cs="Times New Roman"/>
          <w:b/>
          <w:bCs/>
          <w:sz w:val="39"/>
          <w:szCs w:val="39"/>
          <w:lang w:val="es-MX"/>
        </w:rPr>
        <w:t>1.</w:t>
      </w:r>
      <w:r w:rsidRPr="00D30EA0">
        <w:rPr>
          <w:rFonts w:ascii="Open Sans" w:eastAsia="Times New Roman" w:hAnsi="Open Sans" w:cs="Times New Roman"/>
          <w:sz w:val="39"/>
          <w:szCs w:val="39"/>
          <w:lang w:val="es-MX"/>
        </w:rPr>
        <w:t> CAPACIDADES MOTRICES: GENERALIDADES</w:t>
      </w:r>
    </w:p>
    <w:p w:rsidR="00D30EA0" w:rsidRPr="00D30EA0" w:rsidRDefault="00F632D9" w:rsidP="00E45413">
      <w:pPr>
        <w:pBdr>
          <w:bottom w:val="single" w:sz="6" w:space="7" w:color="EEEEEE"/>
        </w:pBdr>
        <w:shd w:val="clear" w:color="auto" w:fill="FFFFFF"/>
        <w:spacing w:before="300" w:after="450" w:line="450" w:lineRule="atLeast"/>
        <w:jc w:val="both"/>
        <w:outlineLvl w:val="1"/>
        <w:rPr>
          <w:rFonts w:ascii="Arial" w:eastAsia="Times New Roman" w:hAnsi="Arial" w:cs="Arial"/>
          <w:color w:val="393939"/>
          <w:lang w:val="es-MX"/>
        </w:rPr>
      </w:pPr>
      <w:r>
        <w:rPr>
          <w:noProof/>
        </w:rPr>
        <w:drawing>
          <wp:anchor distT="0" distB="0" distL="114300" distR="114300" simplePos="0" relativeHeight="251664384" behindDoc="0" locked="0" layoutInCell="1" allowOverlap="1" wp14:anchorId="6776CF6B" wp14:editId="54002D16">
            <wp:simplePos x="0" y="0"/>
            <wp:positionH relativeFrom="page">
              <wp:posOffset>4162425</wp:posOffset>
            </wp:positionH>
            <wp:positionV relativeFrom="margin">
              <wp:posOffset>2218690</wp:posOffset>
            </wp:positionV>
            <wp:extent cx="3228975" cy="2505075"/>
            <wp:effectExtent l="0" t="0" r="9525" b="9525"/>
            <wp:wrapSquare wrapText="bothSides"/>
            <wp:docPr id="10" name="Imagen 10"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n para cualidades condicional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8975" cy="2505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0EA0" w:rsidRPr="00D30EA0">
        <w:rPr>
          <w:rFonts w:ascii="Arial" w:eastAsia="Times New Roman" w:hAnsi="Arial" w:cs="Arial"/>
          <w:color w:val="393939"/>
          <w:lang w:val="es-MX"/>
        </w:rPr>
        <w:t>Según Antón (1989), el conjunto de factores y componentes que aparecen en las capacidades motrices hace que no exista una clasificación única de dichas capacidades. En la literatura especializada se utilizan términos muy variados, como agilidad, destreza, habilidad, coordinación, etc., que son sustancialmente sinónimos, aunque no de una forma rigurosa y científica.</w:t>
      </w:r>
    </w:p>
    <w:p w:rsidR="00D30EA0" w:rsidRPr="00D30EA0" w:rsidRDefault="00D30EA0" w:rsidP="00E45413">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En este sentido, las tendencias actuales al respecto establecen la siguiente clasificación:</w:t>
      </w:r>
      <w:r w:rsidR="00F632D9" w:rsidRPr="00F632D9">
        <w:rPr>
          <w:noProof/>
          <w:lang w:val="es-MX"/>
        </w:rPr>
        <w:t xml:space="preserve"> </w:t>
      </w:r>
    </w:p>
    <w:p w:rsidR="00D30EA0" w:rsidRPr="00D30EA0" w:rsidRDefault="00D30EA0" w:rsidP="00E45413">
      <w:pPr>
        <w:numPr>
          <w:ilvl w:val="0"/>
          <w:numId w:val="9"/>
        </w:numPr>
        <w:shd w:val="clear" w:color="auto" w:fill="FFFFFF"/>
        <w:spacing w:after="225" w:line="300" w:lineRule="atLeast"/>
        <w:ind w:left="514"/>
        <w:jc w:val="both"/>
        <w:rPr>
          <w:rFonts w:ascii="Arial" w:eastAsia="Times New Roman" w:hAnsi="Arial" w:cs="Arial"/>
          <w:color w:val="393939"/>
          <w:lang w:val="es-MX"/>
        </w:rPr>
      </w:pPr>
      <w:r w:rsidRPr="00D30EA0">
        <w:rPr>
          <w:rFonts w:ascii="Arial" w:eastAsia="Times New Roman" w:hAnsi="Arial" w:cs="Arial"/>
          <w:b/>
          <w:bCs/>
          <w:color w:val="393939"/>
          <w:lang w:val="es-MX"/>
        </w:rPr>
        <w:t>Capacidades condicionales:</w:t>
      </w:r>
      <w:r w:rsidRPr="00D30EA0">
        <w:rPr>
          <w:rFonts w:ascii="Arial" w:eastAsia="Times New Roman" w:hAnsi="Arial" w:cs="Arial"/>
          <w:color w:val="393939"/>
          <w:lang w:val="es-MX"/>
        </w:rPr>
        <w:t> resistencia, fuerza, velocidad y flexibilidad.</w:t>
      </w:r>
    </w:p>
    <w:p w:rsidR="00D30EA0" w:rsidRPr="00D30EA0" w:rsidRDefault="00D30EA0" w:rsidP="00E45413">
      <w:pPr>
        <w:numPr>
          <w:ilvl w:val="0"/>
          <w:numId w:val="9"/>
        </w:numPr>
        <w:shd w:val="clear" w:color="auto" w:fill="FFFFFF"/>
        <w:spacing w:after="225" w:line="300" w:lineRule="atLeast"/>
        <w:ind w:left="514"/>
        <w:jc w:val="both"/>
        <w:rPr>
          <w:rFonts w:ascii="Arial" w:eastAsia="Times New Roman" w:hAnsi="Arial" w:cs="Arial"/>
          <w:color w:val="393939"/>
          <w:lang w:val="es-MX"/>
        </w:rPr>
      </w:pPr>
      <w:r w:rsidRPr="00D30EA0">
        <w:rPr>
          <w:rFonts w:ascii="Arial" w:eastAsia="Times New Roman" w:hAnsi="Arial" w:cs="Arial"/>
          <w:b/>
          <w:bCs/>
          <w:color w:val="393939"/>
          <w:lang w:val="es-MX"/>
        </w:rPr>
        <w:t>Capacidades coordinativas:</w:t>
      </w:r>
      <w:r w:rsidRPr="00D30EA0">
        <w:rPr>
          <w:rFonts w:ascii="Arial" w:eastAsia="Times New Roman" w:hAnsi="Arial" w:cs="Arial"/>
          <w:color w:val="393939"/>
          <w:lang w:val="es-MX"/>
        </w:rPr>
        <w:t> coordinación, equilibrio y agilidad.</w:t>
      </w:r>
    </w:p>
    <w:p w:rsidR="00D30EA0" w:rsidRPr="00D30EA0" w:rsidRDefault="00D30EA0" w:rsidP="00E45413">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No obstante, hemos de señalar desde un principio que semejante clasificación se plantea solo por razones de sencillez, ya que ninguna capacidad consiste exclusivamente en procesos energéticos o en procesos de regulación y conducción del sistema nervioso central.</w:t>
      </w:r>
    </w:p>
    <w:p w:rsidR="00D30EA0" w:rsidRPr="00D30EA0" w:rsidRDefault="00D30EA0" w:rsidP="00E45413">
      <w:pPr>
        <w:spacing w:after="0" w:line="240" w:lineRule="auto"/>
        <w:rPr>
          <w:rFonts w:ascii="Open Sans" w:eastAsia="Times New Roman" w:hAnsi="Open Sans" w:cs="Times New Roman"/>
          <w:sz w:val="39"/>
          <w:szCs w:val="39"/>
          <w:lang w:val="es-MX"/>
        </w:rPr>
      </w:pPr>
      <w:r w:rsidRPr="00D30EA0">
        <w:rPr>
          <w:rFonts w:ascii="Open Sans" w:eastAsia="Times New Roman" w:hAnsi="Open Sans" w:cs="Times New Roman"/>
          <w:color w:val="393939"/>
          <w:sz w:val="20"/>
          <w:szCs w:val="20"/>
          <w:lang w:val="es-MX"/>
        </w:rPr>
        <w:br/>
      </w:r>
      <w:r w:rsidRPr="00D30EA0">
        <w:rPr>
          <w:rFonts w:ascii="Open Sans" w:eastAsia="Times New Roman" w:hAnsi="Open Sans" w:cs="Times New Roman"/>
          <w:b/>
          <w:bCs/>
          <w:sz w:val="39"/>
          <w:szCs w:val="39"/>
          <w:lang w:val="es-MX"/>
        </w:rPr>
        <w:t>2.</w:t>
      </w:r>
      <w:r w:rsidRPr="00D30EA0">
        <w:rPr>
          <w:rFonts w:ascii="Open Sans" w:eastAsia="Times New Roman" w:hAnsi="Open Sans" w:cs="Times New Roman"/>
          <w:sz w:val="39"/>
          <w:szCs w:val="39"/>
          <w:lang w:val="es-MX"/>
        </w:rPr>
        <w:t> CAPACIDADES COORDINATIVAS: GENERALIDADES</w:t>
      </w:r>
    </w:p>
    <w:p w:rsidR="00D30EA0" w:rsidRPr="00D30EA0" w:rsidRDefault="00D30EA0" w:rsidP="00D30EA0">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lastRenderedPageBreak/>
        <w:t xml:space="preserve"> Definición</w:t>
      </w:r>
    </w:p>
    <w:p w:rsidR="00D30EA0" w:rsidRPr="00D30EA0" w:rsidRDefault="00D30EA0" w:rsidP="00D30EA0">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Las </w:t>
      </w:r>
      <w:hyperlink r:id="rId11" w:anchor="glosario" w:history="1">
        <w:r w:rsidRPr="00D30EA0">
          <w:rPr>
            <w:rFonts w:ascii="Arial" w:eastAsia="Times New Roman" w:hAnsi="Arial" w:cs="Arial"/>
            <w:b/>
            <w:bCs/>
            <w:color w:val="0088CC"/>
            <w:u w:val="single"/>
            <w:lang w:val="es-MX"/>
          </w:rPr>
          <w:t>capacidades coordinativas</w:t>
        </w:r>
      </w:hyperlink>
      <w:r w:rsidRPr="00D30EA0">
        <w:rPr>
          <w:rFonts w:ascii="Arial" w:eastAsia="Times New Roman" w:hAnsi="Arial" w:cs="Arial"/>
          <w:color w:val="393939"/>
          <w:lang w:val="es-MX"/>
        </w:rPr>
        <w:t> se basan sobre todo en procesos de regulación y conducción del sistema nervioso central.</w:t>
      </w:r>
    </w:p>
    <w:p w:rsidR="00D30EA0" w:rsidRPr="00D30EA0" w:rsidRDefault="00D30EA0" w:rsidP="00D30EA0">
      <w:pPr>
        <w:pBdr>
          <w:top w:val="single" w:sz="6" w:space="11" w:color="D6E9C6"/>
          <w:left w:val="single" w:sz="6" w:space="11" w:color="D6E9C6"/>
          <w:bottom w:val="single" w:sz="6" w:space="11" w:color="D6E9C6"/>
          <w:right w:val="single" w:sz="6" w:space="26" w:color="D6E9C6"/>
        </w:pBdr>
        <w:shd w:val="clear" w:color="auto" w:fill="DFF0D8"/>
        <w:spacing w:after="30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Según Hirtz (1981), las capacidades coordinativas son capacidades determinadas sobre todo por la coordinación, esto es, por los procesos de regulación y conducción del movimiento.</w:t>
      </w:r>
    </w:p>
    <w:p w:rsidR="00D30EA0" w:rsidRPr="00D30EA0" w:rsidRDefault="00D30EA0" w:rsidP="00D30EA0">
      <w:pPr>
        <w:shd w:val="clear" w:color="auto" w:fill="FFFFFF"/>
        <w:spacing w:after="150" w:line="240" w:lineRule="auto"/>
        <w:jc w:val="both"/>
        <w:rPr>
          <w:rFonts w:ascii="Open Sans" w:eastAsia="Times New Roman" w:hAnsi="Open Sans" w:cs="Times New Roman"/>
          <w:color w:val="393939"/>
          <w:sz w:val="20"/>
          <w:szCs w:val="20"/>
          <w:lang w:val="es-MX"/>
        </w:rPr>
      </w:pPr>
      <w:r w:rsidRPr="00D30EA0">
        <w:rPr>
          <w:rFonts w:ascii="Arial" w:eastAsia="Times New Roman" w:hAnsi="Arial" w:cs="Arial"/>
          <w:color w:val="393939"/>
          <w:lang w:val="es-MX"/>
        </w:rPr>
        <w:t>Estas habilitan al deportista para dominar de forma segura y económica acciones motoras en situaciones previstas (estereotipos) e imprevistas (adaptación), permitiendo aprender movimientos deportivos con relativa velocidad (Frey, 1977).</w:t>
      </w:r>
    </w:p>
    <w:p w:rsidR="00D30EA0" w:rsidRPr="00D30EA0" w:rsidRDefault="00825019" w:rsidP="00D30EA0">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noshade="t" o:hr="t" fillcolor="#393939" stroked="f"/>
        </w:pict>
      </w:r>
    </w:p>
    <w:p w:rsidR="00D30EA0" w:rsidRPr="00D30EA0" w:rsidRDefault="00D30EA0" w:rsidP="00D30EA0">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Tipos de capacidades coordinativas</w:t>
      </w:r>
    </w:p>
    <w:p w:rsidR="00D30EA0" w:rsidRPr="00D30EA0" w:rsidRDefault="00D30EA0" w:rsidP="00D30EA0">
      <w:pPr>
        <w:shd w:val="clear" w:color="auto" w:fill="FFFFFF"/>
        <w:spacing w:after="150" w:line="240" w:lineRule="auto"/>
        <w:jc w:val="both"/>
        <w:rPr>
          <w:rFonts w:ascii="Arial" w:eastAsia="Times New Roman" w:hAnsi="Arial" w:cs="Arial"/>
          <w:color w:val="393939"/>
          <w:lang w:val="es-MX"/>
        </w:rPr>
      </w:pPr>
      <w:r w:rsidRPr="00D30EA0">
        <w:rPr>
          <w:rFonts w:ascii="Arial" w:eastAsia="Times New Roman" w:hAnsi="Arial" w:cs="Arial"/>
          <w:color w:val="393939"/>
          <w:lang w:val="es-MX"/>
        </w:rPr>
        <w:t>Se distinguen las </w:t>
      </w:r>
      <w:hyperlink r:id="rId12" w:anchor="glosario" w:history="1">
        <w:r w:rsidRPr="00D30EA0">
          <w:rPr>
            <w:rFonts w:ascii="Arial" w:eastAsia="Times New Roman" w:hAnsi="Arial" w:cs="Arial"/>
            <w:b/>
            <w:bCs/>
            <w:color w:val="0088CC"/>
            <w:u w:val="single"/>
            <w:lang w:val="es-MX"/>
          </w:rPr>
          <w:t>capacidades coordinativas generales</w:t>
        </w:r>
      </w:hyperlink>
      <w:r w:rsidRPr="00D30EA0">
        <w:rPr>
          <w:rFonts w:ascii="Arial" w:eastAsia="Times New Roman" w:hAnsi="Arial" w:cs="Arial"/>
          <w:color w:val="393939"/>
          <w:lang w:val="es-MX"/>
        </w:rPr>
        <w:t> de las </w:t>
      </w:r>
      <w:hyperlink r:id="rId13" w:anchor="glosario" w:history="1">
        <w:r w:rsidRPr="00D30EA0">
          <w:rPr>
            <w:rFonts w:ascii="Arial" w:eastAsia="Times New Roman" w:hAnsi="Arial" w:cs="Arial"/>
            <w:b/>
            <w:bCs/>
            <w:color w:val="0088CC"/>
            <w:u w:val="single"/>
            <w:lang w:val="es-MX"/>
          </w:rPr>
          <w:t>específicas</w:t>
        </w:r>
      </w:hyperlink>
      <w:r w:rsidRPr="00D30EA0">
        <w:rPr>
          <w:rFonts w:ascii="Arial" w:eastAsia="Times New Roman" w:hAnsi="Arial" w:cs="Arial"/>
          <w:color w:val="393939"/>
          <w:lang w:val="es-MX"/>
        </w:rPr>
        <w:t>.</w:t>
      </w:r>
    </w:p>
    <w:p w:rsidR="00D30EA0" w:rsidRPr="00D30EA0" w:rsidRDefault="00F632D9" w:rsidP="00D30EA0">
      <w:pPr>
        <w:shd w:val="clear" w:color="auto" w:fill="DFF0D8"/>
        <w:spacing w:after="0" w:line="240" w:lineRule="auto"/>
        <w:jc w:val="both"/>
        <w:rPr>
          <w:rFonts w:ascii="Arial" w:eastAsia="Times New Roman" w:hAnsi="Arial" w:cs="Arial"/>
          <w:color w:val="468847"/>
          <w:lang w:val="es-MX"/>
        </w:rPr>
      </w:pPr>
      <w:r>
        <w:rPr>
          <w:noProof/>
        </w:rPr>
        <w:drawing>
          <wp:anchor distT="0" distB="0" distL="114300" distR="114300" simplePos="0" relativeHeight="251665408" behindDoc="0" locked="0" layoutInCell="1" allowOverlap="1" wp14:anchorId="532F1FD3" wp14:editId="51E4D544">
            <wp:simplePos x="0" y="0"/>
            <wp:positionH relativeFrom="margin">
              <wp:align>left</wp:align>
            </wp:positionH>
            <wp:positionV relativeFrom="margin">
              <wp:posOffset>3462020</wp:posOffset>
            </wp:positionV>
            <wp:extent cx="2800350" cy="2276475"/>
            <wp:effectExtent l="0" t="0" r="0" b="9525"/>
            <wp:wrapSquare wrapText="bothSides"/>
            <wp:docPr id="11" name="Imagen 11"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cualidades condicional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00350" cy="2276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0EA0" w:rsidRPr="00D30EA0">
        <w:rPr>
          <w:rFonts w:ascii="Arial" w:eastAsia="Times New Roman" w:hAnsi="Arial" w:cs="Arial"/>
          <w:color w:val="468847"/>
          <w:lang w:val="es-MX"/>
        </w:rPr>
        <w:t>Las capacidades coordinativas generales son el resultado de un trabajo motor múltiple en diferentes modalidades, manifestándose en los diferentes ámbitos de la vida cotidiana y del deporte para solucionar de forma racional y creativa las tareas que requieren movimiento (Harre, citado en Raeder, 1970).</w:t>
      </w:r>
    </w:p>
    <w:p w:rsidR="00D30EA0" w:rsidRPr="00D30EA0" w:rsidRDefault="00D30EA0" w:rsidP="00D30EA0">
      <w:pPr>
        <w:shd w:val="clear" w:color="auto" w:fill="DFF0D8"/>
        <w:spacing w:before="15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Las capacidades coordinativas específicas se desarrollan más en el marco de la disciplina de competición correspondiente y se caracterizan, según Osolin (1952), por la capacidad para variar la técnica propia de la modalidad.</w:t>
      </w:r>
    </w:p>
    <w:p w:rsidR="00D30EA0" w:rsidRPr="00D30EA0" w:rsidRDefault="00825019" w:rsidP="00D30EA0">
      <w:pPr>
        <w:spacing w:before="30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noshade="t" o:hr="t" fillcolor="#393939" stroked="f"/>
        </w:pict>
      </w:r>
    </w:p>
    <w:p w:rsidR="00D30EA0" w:rsidRPr="00D30EA0" w:rsidRDefault="00D30EA0" w:rsidP="00D30EA0">
      <w:pPr>
        <w:shd w:val="clear" w:color="auto" w:fill="FFFFFF"/>
        <w:spacing w:before="150" w:after="150" w:line="450" w:lineRule="atLeast"/>
        <w:outlineLvl w:val="2"/>
        <w:rPr>
          <w:rFonts w:ascii="inherit" w:eastAsia="Times New Roman" w:hAnsi="inherit" w:cs="Times New Roman"/>
          <w:color w:val="393939"/>
          <w:sz w:val="33"/>
          <w:szCs w:val="33"/>
          <w:lang w:val="es-MX"/>
        </w:rPr>
      </w:pPr>
      <w:r w:rsidRPr="00D30EA0">
        <w:rPr>
          <w:rFonts w:ascii="inherit" w:eastAsia="Times New Roman" w:hAnsi="inherit" w:cs="Times New Roman"/>
          <w:color w:val="393939"/>
          <w:sz w:val="33"/>
          <w:szCs w:val="33"/>
          <w:lang w:val="es-MX"/>
        </w:rPr>
        <w:t xml:space="preserve"> Componentes de las capacidades coordinativas</w:t>
      </w:r>
      <w:r w:rsidR="00F632D9">
        <w:rPr>
          <w:rFonts w:ascii="inherit" w:eastAsia="Times New Roman" w:hAnsi="inherit" w:cs="Times New Roman"/>
          <w:color w:val="393939"/>
          <w:sz w:val="33"/>
          <w:szCs w:val="33"/>
          <w:lang w:val="es-MX"/>
        </w:rPr>
        <w:t xml:space="preserve"> </w:t>
      </w:r>
    </w:p>
    <w:p w:rsidR="00D30EA0" w:rsidRPr="00D30EA0" w:rsidRDefault="00D30EA0" w:rsidP="00E45413">
      <w:pPr>
        <w:shd w:val="clear" w:color="auto" w:fill="FFFFFF"/>
        <w:spacing w:after="150" w:line="240" w:lineRule="auto"/>
        <w:jc w:val="both"/>
        <w:rPr>
          <w:rFonts w:ascii="Arial" w:eastAsia="Times New Roman" w:hAnsi="Arial" w:cs="Arial"/>
          <w:color w:val="393939"/>
          <w:lang w:val="es-MX"/>
        </w:rPr>
      </w:pPr>
      <w:proofErr w:type="spellStart"/>
      <w:r w:rsidRPr="00D30EA0">
        <w:rPr>
          <w:rFonts w:ascii="Arial" w:eastAsia="Times New Roman" w:hAnsi="Arial" w:cs="Arial"/>
          <w:color w:val="393939"/>
          <w:lang w:val="es-MX"/>
        </w:rPr>
        <w:t>Meinel</w:t>
      </w:r>
      <w:proofErr w:type="spellEnd"/>
      <w:r w:rsidRPr="00D30EA0">
        <w:rPr>
          <w:rFonts w:ascii="Arial" w:eastAsia="Times New Roman" w:hAnsi="Arial" w:cs="Arial"/>
          <w:color w:val="393939"/>
          <w:lang w:val="es-MX"/>
        </w:rPr>
        <w:t>/</w:t>
      </w:r>
      <w:proofErr w:type="spellStart"/>
      <w:r w:rsidRPr="00D30EA0">
        <w:rPr>
          <w:rFonts w:ascii="Arial" w:eastAsia="Times New Roman" w:hAnsi="Arial" w:cs="Arial"/>
          <w:color w:val="393939"/>
          <w:lang w:val="es-MX"/>
        </w:rPr>
        <w:t>Schabel</w:t>
      </w:r>
      <w:proofErr w:type="spellEnd"/>
      <w:r w:rsidRPr="00D30EA0">
        <w:rPr>
          <w:rFonts w:ascii="Arial" w:eastAsia="Times New Roman" w:hAnsi="Arial" w:cs="Arial"/>
          <w:color w:val="393939"/>
          <w:lang w:val="es-MX"/>
        </w:rPr>
        <w:t xml:space="preserve"> (1987) identifican y describen brevemente siete capacidades aisladas importantes para el rendimiento. Al igual que las capacidades condicionales, es recomendable su trabajo de forma individual para obtener un mayor rendimiento.</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5" w:anchor="glosario" w:history="1">
        <w:r w:rsidR="00D30EA0" w:rsidRPr="00D30EA0">
          <w:rPr>
            <w:rFonts w:ascii="Arial" w:eastAsia="Times New Roman" w:hAnsi="Arial" w:cs="Arial"/>
            <w:b/>
            <w:bCs/>
            <w:color w:val="0088CC"/>
            <w:u w:val="single"/>
            <w:lang w:val="es-MX"/>
          </w:rPr>
          <w:t>Capacidad de acoplamiento o combinación de los movimientos:</w:t>
        </w:r>
      </w:hyperlink>
      <w:r w:rsidR="00D30EA0" w:rsidRPr="00D30EA0">
        <w:rPr>
          <w:rFonts w:ascii="Arial" w:eastAsia="Times New Roman" w:hAnsi="Arial" w:cs="Arial"/>
          <w:color w:val="393939"/>
          <w:lang w:val="es-MX"/>
        </w:rPr>
        <w:t> capacidad para coordinar movimientos de partes del cuerpo, movimientos individuales y operaciones entre sí.</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6" w:anchor="glosario" w:history="1">
        <w:r w:rsidR="00D30EA0" w:rsidRPr="00D30EA0">
          <w:rPr>
            <w:rFonts w:ascii="Arial" w:eastAsia="Times New Roman" w:hAnsi="Arial" w:cs="Arial"/>
            <w:b/>
            <w:bCs/>
            <w:color w:val="0088CC"/>
            <w:u w:val="single"/>
            <w:lang w:val="es-MX"/>
          </w:rPr>
          <w:t>Capacidad de diferenciación:</w:t>
        </w:r>
      </w:hyperlink>
      <w:r w:rsidR="00D30EA0" w:rsidRPr="00D30EA0">
        <w:rPr>
          <w:rFonts w:ascii="Arial" w:eastAsia="Times New Roman" w:hAnsi="Arial" w:cs="Arial"/>
          <w:color w:val="393939"/>
          <w:lang w:val="es-MX"/>
        </w:rPr>
        <w:t> capacidad para conseguir un ajuste fino entre las diferentes fases del movimiento y entre los movimientos de las partes del cuerpo; se manifiesta en una gran precisión y economía de movimientos.</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17" w:anchor="glosario" w:history="1">
        <w:r w:rsidR="00D30EA0" w:rsidRPr="00D30EA0">
          <w:rPr>
            <w:rFonts w:ascii="Arial" w:eastAsia="Times New Roman" w:hAnsi="Arial" w:cs="Arial"/>
            <w:b/>
            <w:bCs/>
            <w:color w:val="0088CC"/>
            <w:u w:val="single"/>
            <w:lang w:val="es-MX"/>
          </w:rPr>
          <w:t>Capacidad de equilibrio:</w:t>
        </w:r>
      </w:hyperlink>
      <w:r w:rsidR="00D30EA0" w:rsidRPr="00D30EA0">
        <w:rPr>
          <w:rFonts w:ascii="Arial" w:eastAsia="Times New Roman" w:hAnsi="Arial" w:cs="Arial"/>
          <w:color w:val="393939"/>
          <w:lang w:val="es-MX"/>
        </w:rPr>
        <w:t> capacidad para mantener el conjunto del cuerpo equilibrado y para conservar o restaurar dicho estado durante los desplazamientos amplios del cuerpo.</w:t>
      </w:r>
      <w:r w:rsidR="00F632D9" w:rsidRPr="00F632D9">
        <w:rPr>
          <w:noProof/>
          <w:lang w:val="es-MX"/>
        </w:rPr>
        <w:t xml:space="preserve"> </w:t>
      </w:r>
    </w:p>
    <w:p w:rsidR="00D30EA0" w:rsidRPr="00D30EA0" w:rsidRDefault="00AE1243"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r>
        <w:rPr>
          <w:noProof/>
        </w:rPr>
        <w:drawing>
          <wp:anchor distT="0" distB="0" distL="114300" distR="114300" simplePos="0" relativeHeight="251666432" behindDoc="0" locked="0" layoutInCell="1" allowOverlap="1" wp14:anchorId="2F43D63C" wp14:editId="587E8167">
            <wp:simplePos x="0" y="0"/>
            <wp:positionH relativeFrom="margin">
              <wp:posOffset>2758440</wp:posOffset>
            </wp:positionH>
            <wp:positionV relativeFrom="margin">
              <wp:posOffset>1957705</wp:posOffset>
            </wp:positionV>
            <wp:extent cx="2924175" cy="3657600"/>
            <wp:effectExtent l="0" t="0" r="9525" b="0"/>
            <wp:wrapSquare wrapText="bothSides"/>
            <wp:docPr id="12" name="Imagen 12" descr="Resultado de imagen para cualidades con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sultado de imagen para cualidades condicional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24175" cy="365760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9" w:anchor="glosario" w:history="1">
        <w:r w:rsidR="00D30EA0" w:rsidRPr="00D30EA0">
          <w:rPr>
            <w:rFonts w:ascii="Arial" w:eastAsia="Times New Roman" w:hAnsi="Arial" w:cs="Arial"/>
            <w:b/>
            <w:bCs/>
            <w:color w:val="0088CC"/>
            <w:u w:val="single"/>
            <w:lang w:val="es-MX"/>
          </w:rPr>
          <w:t>Capacidad de orientación:</w:t>
        </w:r>
      </w:hyperlink>
      <w:r w:rsidR="00D30EA0" w:rsidRPr="00D30EA0">
        <w:rPr>
          <w:rFonts w:ascii="Arial" w:eastAsia="Times New Roman" w:hAnsi="Arial" w:cs="Arial"/>
          <w:color w:val="393939"/>
          <w:lang w:val="es-MX"/>
        </w:rPr>
        <w:t> capacidad para determinar y modificar la situación y los movimientos del cuerpo en el espacio y el tiempo en relación con un campo de acción definido y/o con un objeto en movimiento.</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0" w:anchor="glosario" w:history="1">
        <w:r w:rsidR="00D30EA0" w:rsidRPr="00D30EA0">
          <w:rPr>
            <w:rFonts w:ascii="Arial" w:eastAsia="Times New Roman" w:hAnsi="Arial" w:cs="Arial"/>
            <w:b/>
            <w:bCs/>
            <w:color w:val="0088CC"/>
            <w:u w:val="single"/>
            <w:lang w:val="es-MX"/>
          </w:rPr>
          <w:t>Capacidad de ritmo:</w:t>
        </w:r>
      </w:hyperlink>
      <w:r w:rsidR="00D30EA0" w:rsidRPr="00D30EA0">
        <w:rPr>
          <w:rFonts w:ascii="Arial" w:eastAsia="Times New Roman" w:hAnsi="Arial" w:cs="Arial"/>
          <w:color w:val="393939"/>
          <w:lang w:val="es-MX"/>
        </w:rPr>
        <w:t> capacidad de procesar un ritmo que nos viene dado del exterior reproduciéndolo en forma de movimiento.</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1" w:anchor="glosario" w:history="1">
        <w:r w:rsidR="00D30EA0" w:rsidRPr="00D30EA0">
          <w:rPr>
            <w:rFonts w:ascii="Arial" w:eastAsia="Times New Roman" w:hAnsi="Arial" w:cs="Arial"/>
            <w:b/>
            <w:bCs/>
            <w:color w:val="0088CC"/>
            <w:u w:val="single"/>
            <w:lang w:val="es-MX"/>
          </w:rPr>
          <w:t>Capacidad de reacción:</w:t>
        </w:r>
      </w:hyperlink>
      <w:r w:rsidR="00D30EA0" w:rsidRPr="00D30EA0">
        <w:rPr>
          <w:rFonts w:ascii="Arial" w:eastAsia="Times New Roman" w:hAnsi="Arial" w:cs="Arial"/>
          <w:color w:val="393939"/>
          <w:lang w:val="es-MX"/>
        </w:rPr>
        <w:t> capacidad de inducir y ejecutar rápidamente acciones motoras breves, adecuadas a un estímulo.</w:t>
      </w:r>
    </w:p>
    <w:p w:rsidR="00D30EA0" w:rsidRPr="00D30EA0" w:rsidRDefault="00825019" w:rsidP="00E45413">
      <w:pPr>
        <w:numPr>
          <w:ilvl w:val="0"/>
          <w:numId w:val="10"/>
        </w:numPr>
        <w:shd w:val="clear" w:color="auto" w:fill="FFFFFF"/>
        <w:spacing w:after="225" w:line="300" w:lineRule="atLeast"/>
        <w:ind w:left="514"/>
        <w:jc w:val="both"/>
        <w:rPr>
          <w:rFonts w:ascii="Arial" w:eastAsia="Times New Roman" w:hAnsi="Arial" w:cs="Arial"/>
          <w:color w:val="393939"/>
          <w:lang w:val="es-MX"/>
        </w:rPr>
      </w:pPr>
      <w:hyperlink r:id="rId22" w:anchor="glosario" w:history="1">
        <w:r w:rsidR="00D30EA0" w:rsidRPr="00D30EA0">
          <w:rPr>
            <w:rFonts w:ascii="Arial" w:eastAsia="Times New Roman" w:hAnsi="Arial" w:cs="Arial"/>
            <w:b/>
            <w:bCs/>
            <w:color w:val="0088CC"/>
            <w:u w:val="single"/>
            <w:lang w:val="es-MX"/>
          </w:rPr>
          <w:t>Capacidad de adaptación a las variaciones:</w:t>
        </w:r>
      </w:hyperlink>
      <w:r w:rsidR="00D30EA0" w:rsidRPr="00D30EA0">
        <w:rPr>
          <w:rFonts w:ascii="Arial" w:eastAsia="Times New Roman" w:hAnsi="Arial" w:cs="Arial"/>
          <w:color w:val="393939"/>
          <w:lang w:val="es-MX"/>
        </w:rPr>
        <w:t> capacidad para adaptar el programa de acción a las nuevas circunstancias durante el transcurso de la acción, basándose en cambios de la situación percibidos o anticipados, o bien de continuar la acción de forma completamente distinta.</w:t>
      </w:r>
    </w:p>
    <w:p w:rsidR="00D30EA0" w:rsidRPr="00D30EA0" w:rsidRDefault="00D30EA0" w:rsidP="00E45413">
      <w:pPr>
        <w:pBdr>
          <w:top w:val="single" w:sz="6" w:space="11" w:color="D6E9C6"/>
          <w:left w:val="single" w:sz="6" w:space="11" w:color="D6E9C6"/>
          <w:bottom w:val="single" w:sz="6" w:space="11" w:color="D6E9C6"/>
          <w:right w:val="single" w:sz="6" w:space="26" w:color="D6E9C6"/>
        </w:pBdr>
        <w:shd w:val="clear" w:color="auto" w:fill="DFF0D8"/>
        <w:spacing w:after="300" w:line="240" w:lineRule="auto"/>
        <w:jc w:val="both"/>
        <w:rPr>
          <w:rFonts w:ascii="Arial" w:eastAsia="Times New Roman" w:hAnsi="Arial" w:cs="Arial"/>
          <w:color w:val="468847"/>
          <w:lang w:val="es-MX"/>
        </w:rPr>
      </w:pPr>
      <w:r w:rsidRPr="00D30EA0">
        <w:rPr>
          <w:rFonts w:ascii="Arial" w:eastAsia="Times New Roman" w:hAnsi="Arial" w:cs="Arial"/>
          <w:color w:val="468847"/>
          <w:lang w:val="es-MX"/>
        </w:rPr>
        <w:t>Las capacidades de reacción y de adaptación a las variaciones se trabajan de forma insuficiente en algunas modalidades (ejemplo: el gimnasta no tiene que prepararse para la intervención de ningún contrario, circunstancia que no favorece el desarrollo de estas capacidades coordinativas. Por ello se recomienda que se incluyan estas capacidades en el calentamiento o la vuelta a la calma).</w:t>
      </w: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F632D9" w:rsidRDefault="00F632D9" w:rsidP="00CD1A25">
      <w:pPr>
        <w:pBdr>
          <w:top w:val="single" w:sz="6" w:space="1" w:color="auto"/>
        </w:pBdr>
        <w:spacing w:after="0" w:line="240" w:lineRule="auto"/>
        <w:jc w:val="center"/>
        <w:rPr>
          <w:rFonts w:ascii="Arial" w:eastAsia="Times New Roman" w:hAnsi="Arial" w:cs="Arial"/>
          <w:sz w:val="16"/>
          <w:szCs w:val="16"/>
          <w:lang w:val="es-CO" w:eastAsia="es-CO"/>
        </w:rPr>
      </w:pPr>
    </w:p>
    <w:p w:rsidR="00CD1A25" w:rsidRPr="00CD1A25" w:rsidRDefault="00CD1A25" w:rsidP="00CD1A25">
      <w:pPr>
        <w:pBdr>
          <w:top w:val="single" w:sz="6" w:space="1" w:color="auto"/>
        </w:pBdr>
        <w:spacing w:after="0" w:line="240" w:lineRule="auto"/>
        <w:jc w:val="center"/>
        <w:rPr>
          <w:rFonts w:ascii="Arial" w:eastAsia="Times New Roman" w:hAnsi="Arial" w:cs="Arial"/>
          <w:vanish/>
          <w:sz w:val="16"/>
          <w:szCs w:val="16"/>
          <w:lang w:val="es-CO" w:eastAsia="es-CO"/>
        </w:rPr>
      </w:pPr>
      <w:r w:rsidRPr="00CD1A25">
        <w:rPr>
          <w:rFonts w:ascii="Arial" w:eastAsia="Times New Roman" w:hAnsi="Arial" w:cs="Arial"/>
          <w:vanish/>
          <w:sz w:val="16"/>
          <w:szCs w:val="16"/>
          <w:lang w:val="es-CO" w:eastAsia="es-CO"/>
        </w:rPr>
        <w:t>Final del formulario</w:t>
      </w:r>
    </w:p>
    <w:p w:rsidR="00CD1A25" w:rsidRPr="00CD1A25" w:rsidRDefault="00CD1A25" w:rsidP="00CD1A25">
      <w:pPr>
        <w:keepNext/>
        <w:spacing w:before="240" w:after="60" w:line="240" w:lineRule="auto"/>
        <w:outlineLvl w:val="0"/>
        <w:rPr>
          <w:rFonts w:ascii="Cambria" w:eastAsia="Times New Roman" w:hAnsi="Cambria" w:cs="Times New Roman"/>
          <w:b/>
          <w:bCs/>
          <w:kern w:val="32"/>
          <w:sz w:val="24"/>
          <w:szCs w:val="24"/>
          <w:lang w:val="es-CO" w:eastAsia="es-CO"/>
        </w:rPr>
      </w:pPr>
      <w:r w:rsidRPr="00CD1A25">
        <w:rPr>
          <w:rFonts w:ascii="Cambria" w:eastAsia="Times New Roman" w:hAnsi="Cambria" w:cs="Times New Roman"/>
          <w:b/>
          <w:bCs/>
          <w:kern w:val="32"/>
          <w:sz w:val="24"/>
          <w:szCs w:val="24"/>
          <w:lang w:val="es-CO" w:eastAsia="es-CO"/>
        </w:rPr>
        <w:t>APLICACIÓN</w:t>
      </w:r>
    </w:p>
    <w:p w:rsidR="00CD1A25" w:rsidRPr="00CD1A25" w:rsidRDefault="00CD1A25" w:rsidP="00CD1A25">
      <w:pPr>
        <w:keepNext/>
        <w:spacing w:before="240" w:after="60" w:line="240" w:lineRule="auto"/>
        <w:jc w:val="both"/>
        <w:outlineLvl w:val="0"/>
        <w:rPr>
          <w:rFonts w:ascii="Arial" w:eastAsia="Times New Roman" w:hAnsi="Arial" w:cs="Arial"/>
          <w:b/>
          <w:bCs/>
          <w:kern w:val="32"/>
          <w:lang w:val="es-CO" w:eastAsia="es-CO"/>
        </w:rPr>
      </w:pPr>
    </w:p>
    <w:p w:rsidR="00CD1A25" w:rsidRPr="002D727F" w:rsidRDefault="00CD1A25" w:rsidP="002D727F">
      <w:pPr>
        <w:pStyle w:val="Prrafodelista"/>
        <w:keepNext/>
        <w:numPr>
          <w:ilvl w:val="0"/>
          <w:numId w:val="11"/>
        </w:numPr>
        <w:spacing w:before="240" w:after="60" w:line="240" w:lineRule="auto"/>
        <w:jc w:val="both"/>
        <w:outlineLvl w:val="0"/>
        <w:rPr>
          <w:rFonts w:ascii="Arial" w:eastAsia="Times New Roman" w:hAnsi="Arial" w:cs="Arial"/>
          <w:b/>
          <w:bCs/>
          <w:kern w:val="32"/>
          <w:sz w:val="18"/>
          <w:szCs w:val="18"/>
          <w:lang w:val="es-CO" w:eastAsia="es-CO"/>
        </w:rPr>
      </w:pPr>
      <w:r w:rsidRPr="002D727F">
        <w:rPr>
          <w:rFonts w:ascii="Arial" w:eastAsia="Times New Roman" w:hAnsi="Arial" w:cs="Arial"/>
          <w:b/>
          <w:bCs/>
          <w:kern w:val="32"/>
          <w:lang w:val="es-CO" w:eastAsia="es-CO"/>
        </w:rPr>
        <w:t xml:space="preserve">Utiliza toda tu imaginación, creatividad y/o tus habilidades aprendidas en clase de informática o </w:t>
      </w:r>
      <w:r w:rsidR="002D727F" w:rsidRPr="002D727F">
        <w:rPr>
          <w:rFonts w:ascii="Arial" w:eastAsia="Times New Roman" w:hAnsi="Arial" w:cs="Arial"/>
          <w:b/>
          <w:bCs/>
          <w:kern w:val="32"/>
          <w:lang w:val="es-CO" w:eastAsia="es-CO"/>
        </w:rPr>
        <w:t>artística, elabora</w:t>
      </w:r>
      <w:r w:rsidRPr="002D727F">
        <w:rPr>
          <w:rFonts w:ascii="Arial" w:eastAsia="Times New Roman" w:hAnsi="Arial" w:cs="Arial"/>
          <w:b/>
          <w:bCs/>
          <w:kern w:val="32"/>
          <w:lang w:val="es-CO" w:eastAsia="es-CO"/>
        </w:rPr>
        <w:t xml:space="preserve"> un </w:t>
      </w:r>
      <w:r w:rsidRPr="002D727F">
        <w:rPr>
          <w:rFonts w:ascii="Arial" w:eastAsia="Times New Roman" w:hAnsi="Arial" w:cs="Arial"/>
          <w:b/>
          <w:bCs/>
          <w:color w:val="FF0000"/>
          <w:kern w:val="32"/>
          <w:lang w:val="es-CO" w:eastAsia="es-CO"/>
        </w:rPr>
        <w:t xml:space="preserve">mapa conceptual o </w:t>
      </w:r>
      <w:r w:rsidR="002D727F" w:rsidRPr="002D727F">
        <w:rPr>
          <w:rFonts w:ascii="Arial" w:eastAsia="Times New Roman" w:hAnsi="Arial" w:cs="Arial"/>
          <w:b/>
          <w:bCs/>
          <w:color w:val="FF0000"/>
          <w:kern w:val="32"/>
          <w:lang w:val="es-CO" w:eastAsia="es-CO"/>
        </w:rPr>
        <w:t>mental</w:t>
      </w:r>
      <w:r w:rsidR="002D727F" w:rsidRPr="002D727F">
        <w:rPr>
          <w:rFonts w:ascii="Arial" w:eastAsia="Times New Roman" w:hAnsi="Arial" w:cs="Arial"/>
          <w:b/>
          <w:bCs/>
          <w:kern w:val="32"/>
          <w:lang w:val="es-CO" w:eastAsia="es-CO"/>
        </w:rPr>
        <w:t xml:space="preserve"> con</w:t>
      </w:r>
      <w:r w:rsidRPr="002D727F">
        <w:rPr>
          <w:rFonts w:ascii="Arial" w:eastAsia="Times New Roman" w:hAnsi="Arial" w:cs="Arial"/>
          <w:b/>
          <w:bCs/>
          <w:kern w:val="32"/>
          <w:lang w:val="es-CO" w:eastAsia="es-CO"/>
        </w:rPr>
        <w:t xml:space="preserve"> toda la información de los videos de enlace y el texto. </w:t>
      </w:r>
    </w:p>
    <w:p w:rsidR="00CD1A25" w:rsidRPr="00CD1A25" w:rsidRDefault="00CD1A25" w:rsidP="00CD1A25">
      <w:pPr>
        <w:spacing w:after="0" w:line="240" w:lineRule="auto"/>
        <w:rPr>
          <w:rFonts w:ascii="Arial" w:eastAsia="Calibri" w:hAnsi="Arial" w:cs="Arial"/>
          <w:sz w:val="18"/>
          <w:szCs w:val="18"/>
          <w:lang w:val="es-CO" w:eastAsia="es-CO"/>
        </w:rPr>
      </w:pPr>
    </w:p>
    <w:p w:rsidR="00CD1A25" w:rsidRPr="00CD1A25" w:rsidRDefault="00CD1A25" w:rsidP="00CD1A25">
      <w:pPr>
        <w:spacing w:after="0" w:line="240" w:lineRule="auto"/>
        <w:ind w:left="720"/>
        <w:rPr>
          <w:rFonts w:ascii="Arial" w:eastAsia="Calibri" w:hAnsi="Arial" w:cs="Arial"/>
          <w:sz w:val="18"/>
          <w:szCs w:val="18"/>
          <w:lang w:val="es-CO" w:eastAsia="es-CO"/>
        </w:rPr>
      </w:pPr>
      <w:r w:rsidRPr="00CD1A25">
        <w:rPr>
          <w:rFonts w:ascii="Arial" w:eastAsia="Calibri" w:hAnsi="Arial" w:cs="Arial"/>
          <w:b/>
          <w:sz w:val="18"/>
          <w:szCs w:val="18"/>
          <w:lang w:val="es-CO" w:eastAsia="es-CO"/>
        </w:rPr>
        <w:t>Nota:</w:t>
      </w:r>
    </w:p>
    <w:p w:rsidR="00CD1A25" w:rsidRPr="00CD1A25" w:rsidRDefault="00CD1A25" w:rsidP="00CD1A25">
      <w:pPr>
        <w:numPr>
          <w:ilvl w:val="0"/>
          <w:numId w:val="1"/>
        </w:numPr>
        <w:spacing w:after="0" w:line="240" w:lineRule="auto"/>
        <w:rPr>
          <w:rFonts w:ascii="Arial" w:eastAsia="Calibri" w:hAnsi="Arial" w:cs="Arial"/>
          <w:sz w:val="18"/>
          <w:szCs w:val="18"/>
          <w:lang w:val="es-CO" w:eastAsia="es-CO"/>
        </w:rPr>
      </w:pPr>
      <w:r w:rsidRPr="00CD1A25">
        <w:rPr>
          <w:rFonts w:ascii="Arial" w:eastAsia="Calibri" w:hAnsi="Arial" w:cs="Arial"/>
          <w:sz w:val="18"/>
          <w:szCs w:val="18"/>
          <w:lang w:val="es-CO" w:eastAsia="es-CO"/>
        </w:rPr>
        <w:t xml:space="preserve"> para la actividad del mapa conceptual observa los videos propuestas en los siguientes enlaces, donde te muestran la definición de mapa conceptual y   mapa mental y algunas técnicas para su elaboración, adapta esta información a las herramientas y materiales que tengas a disposición.</w:t>
      </w:r>
    </w:p>
    <w:p w:rsidR="00CD1A25" w:rsidRPr="00CD1A25" w:rsidRDefault="00CD1A25" w:rsidP="00CD1A25">
      <w:pPr>
        <w:numPr>
          <w:ilvl w:val="0"/>
          <w:numId w:val="1"/>
        </w:numPr>
        <w:spacing w:after="0" w:line="240" w:lineRule="auto"/>
        <w:rPr>
          <w:rFonts w:ascii="Arial" w:eastAsia="Calibri" w:hAnsi="Arial" w:cs="Arial"/>
          <w:sz w:val="18"/>
          <w:szCs w:val="18"/>
          <w:lang w:val="es-CO" w:eastAsia="es-CO"/>
        </w:rPr>
      </w:pPr>
      <w:r w:rsidRPr="00CD1A25">
        <w:rPr>
          <w:rFonts w:ascii="Arial" w:eastAsia="Calibri" w:hAnsi="Arial" w:cs="Arial"/>
          <w:sz w:val="18"/>
          <w:szCs w:val="18"/>
          <w:lang w:val="es-CO" w:eastAsia="es-CO"/>
        </w:rPr>
        <w:t xml:space="preserve">Para los conectores, imágenes o líneas de enlaces </w:t>
      </w:r>
      <w:r w:rsidRPr="00CD1A25">
        <w:rPr>
          <w:rFonts w:ascii="Arial" w:eastAsia="Calibri" w:hAnsi="Arial" w:cs="Arial"/>
          <w:b/>
          <w:sz w:val="18"/>
          <w:szCs w:val="18"/>
          <w:lang w:val="es-CO" w:eastAsia="es-CO"/>
        </w:rPr>
        <w:t>puedes</w:t>
      </w:r>
      <w:r w:rsidRPr="00CD1A25">
        <w:rPr>
          <w:rFonts w:ascii="Arial" w:eastAsia="Calibri" w:hAnsi="Arial" w:cs="Arial"/>
          <w:sz w:val="18"/>
          <w:szCs w:val="18"/>
          <w:lang w:val="es-CO" w:eastAsia="es-CO"/>
        </w:rPr>
        <w:t xml:space="preserve"> </w:t>
      </w:r>
      <w:r w:rsidRPr="00CD1A25">
        <w:rPr>
          <w:rFonts w:ascii="Arial" w:eastAsia="Calibri" w:hAnsi="Arial" w:cs="Arial"/>
          <w:b/>
          <w:color w:val="548DD4"/>
          <w:sz w:val="18"/>
          <w:szCs w:val="18"/>
          <w:lang w:val="es-CO" w:eastAsia="es-CO"/>
        </w:rPr>
        <w:t>(a modo de sugerencia)</w:t>
      </w:r>
      <w:r w:rsidRPr="00CD1A25">
        <w:rPr>
          <w:rFonts w:ascii="Arial" w:eastAsia="Calibri" w:hAnsi="Arial" w:cs="Arial"/>
          <w:sz w:val="18"/>
          <w:szCs w:val="18"/>
          <w:lang w:val="es-CO" w:eastAsia="es-CO"/>
        </w:rPr>
        <w:t xml:space="preserve"> utilizar recortes de periódico o revistas o cualquier elemento que te permita hacer la actividad de forma entretenida.</w:t>
      </w:r>
    </w:p>
    <w:p w:rsidR="00CD1A25" w:rsidRPr="00CD1A25" w:rsidRDefault="00CD1A25" w:rsidP="00CD1A25">
      <w:pPr>
        <w:numPr>
          <w:ilvl w:val="0"/>
          <w:numId w:val="1"/>
        </w:numPr>
        <w:spacing w:after="0" w:line="240" w:lineRule="auto"/>
        <w:rPr>
          <w:rFonts w:ascii="Arial" w:eastAsia="Calibri" w:hAnsi="Arial" w:cs="Arial"/>
          <w:sz w:val="18"/>
          <w:szCs w:val="18"/>
          <w:lang w:val="es-CO" w:eastAsia="es-CO"/>
        </w:rPr>
      </w:pPr>
      <w:r w:rsidRPr="00CD1A25">
        <w:rPr>
          <w:rFonts w:ascii="Arial" w:eastAsia="Calibri" w:hAnsi="Arial" w:cs="Arial"/>
          <w:sz w:val="18"/>
          <w:szCs w:val="18"/>
          <w:lang w:val="es-CO" w:eastAsia="es-CO"/>
        </w:rPr>
        <w:t xml:space="preserve">Una vez realizado el mapa envía </w:t>
      </w:r>
      <w:r w:rsidRPr="002D727F">
        <w:rPr>
          <w:rFonts w:ascii="Arial" w:eastAsia="Calibri" w:hAnsi="Arial" w:cs="Arial"/>
          <w:b/>
          <w:sz w:val="18"/>
          <w:szCs w:val="18"/>
          <w:lang w:val="es-CO" w:eastAsia="es-CO"/>
        </w:rPr>
        <w:t>una foto</w:t>
      </w:r>
      <w:r w:rsidRPr="00CD1A25">
        <w:rPr>
          <w:rFonts w:ascii="Arial" w:eastAsia="Calibri" w:hAnsi="Arial" w:cs="Arial"/>
          <w:sz w:val="18"/>
          <w:szCs w:val="18"/>
          <w:lang w:val="es-CO" w:eastAsia="es-CO"/>
        </w:rPr>
        <w:t xml:space="preserve"> </w:t>
      </w:r>
      <w:r w:rsidRPr="002D727F">
        <w:rPr>
          <w:rFonts w:ascii="Arial" w:eastAsia="Calibri" w:hAnsi="Arial" w:cs="Arial"/>
          <w:b/>
          <w:sz w:val="18"/>
          <w:szCs w:val="18"/>
          <w:lang w:val="es-CO" w:eastAsia="es-CO"/>
        </w:rPr>
        <w:t>al grupo de WhatsApp</w:t>
      </w:r>
      <w:r w:rsidRPr="00CD1A25">
        <w:rPr>
          <w:rFonts w:ascii="Arial" w:eastAsia="Calibri" w:hAnsi="Arial" w:cs="Arial"/>
          <w:sz w:val="18"/>
          <w:szCs w:val="18"/>
          <w:lang w:val="es-CO" w:eastAsia="es-CO"/>
        </w:rPr>
        <w:t xml:space="preserve"> de tu curso junto con el desarrollo de las preguntas del siguiente punto.</w:t>
      </w:r>
    </w:p>
    <w:p w:rsidR="00CD1A25" w:rsidRPr="00CD1A25" w:rsidRDefault="00CD1A25" w:rsidP="00CD1A25">
      <w:pPr>
        <w:spacing w:after="0" w:line="240" w:lineRule="auto"/>
        <w:ind w:left="720"/>
        <w:rPr>
          <w:rFonts w:ascii="Arial" w:eastAsia="Calibri" w:hAnsi="Arial" w:cs="Arial"/>
          <w:sz w:val="18"/>
          <w:szCs w:val="18"/>
          <w:lang w:val="es-CO" w:eastAsia="es-CO"/>
        </w:rPr>
      </w:pPr>
    </w:p>
    <w:p w:rsidR="00CD1A25" w:rsidRPr="00CD1A25" w:rsidRDefault="00825019" w:rsidP="00CD1A25">
      <w:pPr>
        <w:spacing w:after="0" w:line="240" w:lineRule="auto"/>
        <w:rPr>
          <w:rFonts w:ascii="Arial" w:eastAsia="Calibri" w:hAnsi="Arial" w:cs="Arial"/>
          <w:sz w:val="18"/>
          <w:szCs w:val="18"/>
          <w:lang w:val="es-CO" w:eastAsia="es-CO"/>
        </w:rPr>
      </w:pPr>
      <w:hyperlink r:id="rId23" w:history="1">
        <w:r w:rsidR="00CD1A25" w:rsidRPr="00CD1A25">
          <w:rPr>
            <w:rFonts w:ascii="Arial" w:eastAsia="Calibri" w:hAnsi="Arial" w:cs="Arial"/>
            <w:color w:val="0000FF"/>
            <w:sz w:val="18"/>
            <w:szCs w:val="18"/>
            <w:u w:val="single"/>
            <w:lang w:val="es-CO" w:eastAsia="es-CO"/>
          </w:rPr>
          <w:t>https://www.youtube.com/watch?v=-_jMUBI8dGU</w:t>
        </w:r>
      </w:hyperlink>
      <w:r w:rsidR="00CD1A25" w:rsidRPr="00CD1A25">
        <w:rPr>
          <w:rFonts w:ascii="Arial" w:eastAsia="Calibri" w:hAnsi="Arial" w:cs="Arial"/>
          <w:sz w:val="18"/>
          <w:szCs w:val="18"/>
          <w:lang w:val="es-CO" w:eastAsia="es-CO"/>
        </w:rPr>
        <w:t xml:space="preserve">  ,  </w:t>
      </w:r>
      <w:hyperlink r:id="rId24" w:history="1">
        <w:r w:rsidR="00CD1A25" w:rsidRPr="00CD1A25">
          <w:rPr>
            <w:rFonts w:ascii="Arial" w:eastAsia="Calibri" w:hAnsi="Arial" w:cs="Arial"/>
            <w:color w:val="0000FF"/>
            <w:sz w:val="18"/>
            <w:szCs w:val="18"/>
            <w:u w:val="single"/>
            <w:lang w:val="es-CO" w:eastAsia="es-CO"/>
          </w:rPr>
          <w:t>https://www.youtube.com/watch?v=CZHMq3UvSwc</w:t>
        </w:r>
      </w:hyperlink>
      <w:r w:rsidR="00CD1A25" w:rsidRPr="00CD1A25">
        <w:rPr>
          <w:rFonts w:ascii="Arial" w:eastAsia="Calibri" w:hAnsi="Arial" w:cs="Arial"/>
          <w:sz w:val="18"/>
          <w:szCs w:val="18"/>
          <w:lang w:val="es-CO" w:eastAsia="es-CO"/>
        </w:rPr>
        <w:t xml:space="preserve">  ,  </w:t>
      </w:r>
      <w:hyperlink r:id="rId25" w:history="1">
        <w:r w:rsidR="00CD1A25" w:rsidRPr="00CD1A25">
          <w:rPr>
            <w:rFonts w:ascii="Arial" w:eastAsia="Calibri" w:hAnsi="Arial" w:cs="Arial"/>
            <w:color w:val="0000FF"/>
            <w:sz w:val="18"/>
            <w:szCs w:val="18"/>
            <w:u w:val="single"/>
            <w:lang w:val="es-CO" w:eastAsia="es-CO"/>
          </w:rPr>
          <w:t>https://www.youtube.com/watch?v=r4BTt5CgrZA</w:t>
        </w:r>
      </w:hyperlink>
      <w:r w:rsidR="00CD1A25" w:rsidRPr="00CD1A25">
        <w:rPr>
          <w:rFonts w:ascii="Arial" w:eastAsia="Calibri" w:hAnsi="Arial" w:cs="Arial"/>
          <w:sz w:val="18"/>
          <w:szCs w:val="18"/>
          <w:lang w:val="es-CO" w:eastAsia="es-CO"/>
        </w:rPr>
        <w:t xml:space="preserve">  ,  </w:t>
      </w:r>
      <w:hyperlink r:id="rId26" w:history="1">
        <w:r w:rsidR="00CD1A25" w:rsidRPr="00CD1A25">
          <w:rPr>
            <w:rFonts w:ascii="Arial" w:eastAsia="Calibri" w:hAnsi="Arial" w:cs="Arial"/>
            <w:color w:val="0000FF"/>
            <w:sz w:val="18"/>
            <w:szCs w:val="18"/>
            <w:u w:val="single"/>
            <w:lang w:val="es-CO" w:eastAsia="es-CO"/>
          </w:rPr>
          <w:t>https://www.youtube.com/watch?v=DCZMESc1UEs</w:t>
        </w:r>
      </w:hyperlink>
    </w:p>
    <w:p w:rsidR="00CD1A25" w:rsidRPr="00CD1A25" w:rsidRDefault="00CD1A25" w:rsidP="00CD1A25">
      <w:pPr>
        <w:spacing w:after="0" w:line="240" w:lineRule="auto"/>
        <w:rPr>
          <w:rFonts w:ascii="Arial" w:eastAsia="Calibri" w:hAnsi="Arial" w:cs="Arial"/>
          <w:sz w:val="18"/>
          <w:szCs w:val="18"/>
          <w:lang w:val="es-CO" w:eastAsia="es-CO"/>
        </w:rPr>
      </w:pPr>
    </w:p>
    <w:p w:rsidR="002D727F" w:rsidRPr="002A403B" w:rsidRDefault="002D727F" w:rsidP="002D727F">
      <w:pPr>
        <w:spacing w:after="0" w:line="240" w:lineRule="auto"/>
        <w:rPr>
          <w:rFonts w:ascii="Arial" w:eastAsia="Calibri" w:hAnsi="Arial" w:cs="Arial"/>
          <w:sz w:val="18"/>
          <w:szCs w:val="18"/>
          <w:lang w:val="es-CO" w:eastAsia="es-CO"/>
        </w:rPr>
      </w:pPr>
      <w:r>
        <w:rPr>
          <w:rFonts w:ascii="Arial" w:eastAsia="Calibri" w:hAnsi="Arial" w:cs="Arial"/>
          <w:sz w:val="18"/>
          <w:szCs w:val="18"/>
          <w:lang w:val="es-CO" w:eastAsia="es-CO"/>
        </w:rPr>
        <w:t>EJEMPLO DE UAN ESTRUCTURA DE UN MAPA CONCEPTUAL</w:t>
      </w:r>
    </w:p>
    <w:p w:rsidR="002D727F" w:rsidRPr="002A403B" w:rsidRDefault="002D727F" w:rsidP="002D727F">
      <w:pPr>
        <w:spacing w:after="0" w:line="240" w:lineRule="auto"/>
        <w:rPr>
          <w:rFonts w:ascii="Arial" w:eastAsia="Calibri" w:hAnsi="Arial" w:cs="Arial"/>
          <w:sz w:val="18"/>
          <w:szCs w:val="18"/>
          <w:lang w:val="es-CO" w:eastAsia="es-CO"/>
        </w:rPr>
      </w:pPr>
    </w:p>
    <w:p w:rsidR="002D727F" w:rsidRDefault="002D727F" w:rsidP="002D727F">
      <w:pPr>
        <w:spacing w:after="0" w:line="240" w:lineRule="auto"/>
        <w:rPr>
          <w:rFonts w:ascii="Arial" w:eastAsia="Calibri" w:hAnsi="Arial" w:cs="Arial"/>
          <w:sz w:val="18"/>
          <w:szCs w:val="18"/>
          <w:lang w:val="es-CO" w:eastAsia="es-CO"/>
        </w:rPr>
      </w:pPr>
      <w:r>
        <w:rPr>
          <w:noProof/>
        </w:rPr>
        <w:drawing>
          <wp:inline distT="0" distB="0" distL="0" distR="0" wp14:anchorId="7F72D497" wp14:editId="7352A85A">
            <wp:extent cx="5612130" cy="2814742"/>
            <wp:effectExtent l="0" t="0" r="7620" b="5080"/>
            <wp:docPr id="13" name="Imagen 13" descr="Resultado de imagen para estructura de mapa concep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estructura de mapa conceptual"/>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612130" cy="2814742"/>
                    </a:xfrm>
                    <a:prstGeom prst="rect">
                      <a:avLst/>
                    </a:prstGeom>
                    <a:noFill/>
                    <a:ln>
                      <a:noFill/>
                    </a:ln>
                  </pic:spPr>
                </pic:pic>
              </a:graphicData>
            </a:graphic>
          </wp:inline>
        </w:drawing>
      </w:r>
    </w:p>
    <w:p w:rsidR="00514DC8" w:rsidRDefault="00514DC8" w:rsidP="002D727F">
      <w:pPr>
        <w:spacing w:after="0" w:line="240" w:lineRule="auto"/>
        <w:rPr>
          <w:rFonts w:ascii="Arial" w:eastAsia="Calibri" w:hAnsi="Arial" w:cs="Arial"/>
          <w:sz w:val="18"/>
          <w:szCs w:val="18"/>
          <w:lang w:val="es-CO" w:eastAsia="es-CO"/>
        </w:rPr>
      </w:pPr>
    </w:p>
    <w:p w:rsidR="00514DC8" w:rsidRDefault="00514DC8" w:rsidP="002D727F">
      <w:pPr>
        <w:spacing w:after="0" w:line="240" w:lineRule="auto"/>
        <w:rPr>
          <w:rFonts w:ascii="Arial" w:eastAsia="Calibri" w:hAnsi="Arial" w:cs="Arial"/>
          <w:sz w:val="18"/>
          <w:szCs w:val="18"/>
          <w:lang w:val="es-CO" w:eastAsia="es-CO"/>
        </w:rPr>
      </w:pPr>
    </w:p>
    <w:p w:rsidR="002D727F" w:rsidRDefault="002D727F" w:rsidP="002D727F">
      <w:pPr>
        <w:spacing w:after="0" w:line="240" w:lineRule="auto"/>
        <w:rPr>
          <w:rFonts w:ascii="Arial" w:eastAsia="Calibri" w:hAnsi="Arial" w:cs="Arial"/>
          <w:sz w:val="18"/>
          <w:szCs w:val="18"/>
          <w:lang w:val="es-CO" w:eastAsia="es-CO"/>
        </w:rPr>
      </w:pPr>
    </w:p>
    <w:p w:rsidR="002D727F" w:rsidRPr="00021494" w:rsidRDefault="00021494" w:rsidP="00021494">
      <w:pPr>
        <w:pStyle w:val="Prrafodelista"/>
        <w:numPr>
          <w:ilvl w:val="0"/>
          <w:numId w:val="11"/>
        </w:numPr>
        <w:spacing w:after="0" w:line="240" w:lineRule="auto"/>
        <w:jc w:val="both"/>
        <w:rPr>
          <w:rFonts w:ascii="Arial" w:eastAsia="Calibri" w:hAnsi="Arial" w:cs="Arial"/>
          <w:b/>
          <w:sz w:val="18"/>
          <w:szCs w:val="18"/>
          <w:lang w:val="es-CO" w:eastAsia="es-CO"/>
        </w:rPr>
      </w:pPr>
      <w:r>
        <w:rPr>
          <w:rFonts w:ascii="Arial" w:eastAsia="Calibri" w:hAnsi="Arial" w:cs="Arial"/>
          <w:sz w:val="18"/>
          <w:szCs w:val="18"/>
          <w:lang w:val="es-CO" w:eastAsia="es-CO"/>
        </w:rPr>
        <w:t xml:space="preserve">En los videos de enlace propuestos den la guía aparecen dos tipos de ejercicios, uno grupal y otro individual. Con la colaboración de tus familiares realiza un video propio de cada uno de ellos </w:t>
      </w:r>
      <w:r w:rsidRPr="00021494">
        <w:rPr>
          <w:rFonts w:ascii="Arial" w:eastAsia="Calibri" w:hAnsi="Arial" w:cs="Arial"/>
          <w:b/>
          <w:sz w:val="18"/>
          <w:szCs w:val="18"/>
          <w:lang w:val="es-CO" w:eastAsia="es-CO"/>
        </w:rPr>
        <w:t>(recuerda conservar el tapabocas al momento de realizar esta actividad)</w:t>
      </w:r>
      <w:r>
        <w:rPr>
          <w:rFonts w:ascii="Arial" w:eastAsia="Calibri" w:hAnsi="Arial" w:cs="Arial"/>
          <w:b/>
          <w:sz w:val="18"/>
          <w:szCs w:val="18"/>
          <w:lang w:val="es-CO" w:eastAsia="es-CO"/>
        </w:rPr>
        <w:t xml:space="preserve">, </w:t>
      </w:r>
      <w:r w:rsidRPr="00021494">
        <w:rPr>
          <w:rFonts w:ascii="Arial" w:eastAsia="Calibri" w:hAnsi="Arial" w:cs="Arial"/>
          <w:sz w:val="18"/>
          <w:szCs w:val="18"/>
          <w:lang w:val="es-CO" w:eastAsia="es-CO"/>
        </w:rPr>
        <w:t>en cada video elaborado completa todas y cada una de las actividades como de muestran en los videos de YouTube</w:t>
      </w:r>
      <w:r>
        <w:rPr>
          <w:rFonts w:ascii="Arial" w:eastAsia="Calibri" w:hAnsi="Arial" w:cs="Arial"/>
          <w:b/>
          <w:sz w:val="18"/>
          <w:szCs w:val="18"/>
          <w:lang w:val="es-CO" w:eastAsia="es-CO"/>
        </w:rPr>
        <w:t>.</w:t>
      </w:r>
    </w:p>
    <w:p w:rsidR="00CD1A25" w:rsidRDefault="00CD1A25"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Default="00514DC8" w:rsidP="00CD1A25">
      <w:pPr>
        <w:spacing w:after="0" w:line="240" w:lineRule="auto"/>
        <w:rPr>
          <w:rFonts w:ascii="Arial" w:eastAsia="Calibri" w:hAnsi="Arial" w:cs="Arial"/>
          <w:sz w:val="18"/>
          <w:szCs w:val="18"/>
          <w:lang w:val="es-CO" w:eastAsia="es-CO"/>
        </w:rPr>
      </w:pPr>
    </w:p>
    <w:p w:rsidR="00514DC8" w:rsidRPr="00CD1A25" w:rsidRDefault="00514DC8" w:rsidP="00CD1A25">
      <w:pPr>
        <w:spacing w:after="0" w:line="240" w:lineRule="auto"/>
        <w:rPr>
          <w:rFonts w:ascii="Arial" w:eastAsia="Calibri" w:hAnsi="Arial" w:cs="Arial"/>
          <w:sz w:val="18"/>
          <w:szCs w:val="18"/>
          <w:lang w:val="es-CO" w:eastAsia="es-CO"/>
        </w:rPr>
      </w:pPr>
    </w:p>
    <w:p w:rsidR="00CD1A25" w:rsidRPr="00CD1A25" w:rsidRDefault="00CD1A25" w:rsidP="00CD1A25">
      <w:pPr>
        <w:spacing w:after="0" w:line="200" w:lineRule="exact"/>
        <w:rPr>
          <w:rFonts w:ascii="Arial" w:eastAsia="Times New Roman" w:hAnsi="Arial" w:cs="Arial"/>
          <w:b/>
          <w:sz w:val="18"/>
          <w:szCs w:val="18"/>
          <w:lang w:val="es-CO" w:eastAsia="es-CO"/>
        </w:rPr>
      </w:pPr>
    </w:p>
    <w:p w:rsidR="00CD1A25" w:rsidRPr="00CD1A25" w:rsidRDefault="00CD1A25" w:rsidP="00CD1A25">
      <w:pPr>
        <w:spacing w:after="0" w:line="200" w:lineRule="exact"/>
        <w:rPr>
          <w:rFonts w:ascii="Arial" w:eastAsia="Times New Roman" w:hAnsi="Arial" w:cs="Arial"/>
          <w:b/>
          <w:sz w:val="18"/>
          <w:szCs w:val="18"/>
          <w:lang w:val="es-CO" w:eastAsia="es-CO"/>
        </w:rPr>
      </w:pPr>
    </w:p>
    <w:p w:rsidR="00CD1A25" w:rsidRPr="00CD1A25" w:rsidRDefault="00CD1A25" w:rsidP="00CD1A25">
      <w:pPr>
        <w:spacing w:after="0" w:line="200" w:lineRule="exact"/>
        <w:rPr>
          <w:rFonts w:ascii="Arial" w:eastAsia="Times New Roman" w:hAnsi="Arial" w:cs="Arial"/>
          <w:b/>
          <w:lang w:val="es-CO" w:eastAsia="es-CO"/>
        </w:rPr>
      </w:pPr>
      <w:r w:rsidRPr="00CD1A25">
        <w:rPr>
          <w:rFonts w:ascii="Arial" w:eastAsia="Times New Roman" w:hAnsi="Arial" w:cs="Arial"/>
          <w:b/>
          <w:lang w:val="es-CO" w:eastAsia="es-CO"/>
        </w:rPr>
        <w:t>PRACTICO LO QUE APRENDI</w:t>
      </w:r>
    </w:p>
    <w:p w:rsidR="00CD1A25" w:rsidRPr="00CD1A25" w:rsidRDefault="00CD1A25" w:rsidP="00CD1A25">
      <w:pPr>
        <w:spacing w:after="0" w:line="200" w:lineRule="exact"/>
        <w:rPr>
          <w:rFonts w:ascii="Arial" w:eastAsia="Times New Roman" w:hAnsi="Arial" w:cs="Arial"/>
          <w:b/>
          <w:lang w:val="es-CO" w:eastAsia="es-CO"/>
        </w:rPr>
      </w:pPr>
    </w:p>
    <w:p w:rsidR="00CD1A25" w:rsidRPr="00CD1A25" w:rsidRDefault="00514DC8" w:rsidP="00514DC8">
      <w:pPr>
        <w:spacing w:after="0" w:line="200" w:lineRule="exact"/>
        <w:jc w:val="both"/>
        <w:rPr>
          <w:rFonts w:ascii="Arial" w:eastAsia="Times New Roman" w:hAnsi="Arial" w:cs="Arial"/>
          <w:b/>
          <w:lang w:val="es-CO" w:eastAsia="es-CO"/>
        </w:rPr>
      </w:pPr>
      <w:r>
        <w:rPr>
          <w:rFonts w:ascii="Arial" w:eastAsia="Times New Roman" w:hAnsi="Arial" w:cs="Arial"/>
          <w:b/>
          <w:lang w:val="es-CO" w:eastAsia="es-CO"/>
        </w:rPr>
        <w:t>Con la información del texto y los videos elaboro un escrito de una página donde se explique con tus palabras como, cuando se aplican y para que sirven las capacidades coordinativas en la vida cotidiana</w:t>
      </w:r>
    </w:p>
    <w:p w:rsidR="00CD1A25" w:rsidRPr="00CD1A25" w:rsidRDefault="00CD1A25" w:rsidP="00CD1A25">
      <w:pPr>
        <w:spacing w:after="0" w:line="200" w:lineRule="exact"/>
        <w:rPr>
          <w:rFonts w:ascii="Arial" w:eastAsia="Times New Roman" w:hAnsi="Arial" w:cs="Arial"/>
          <w:b/>
          <w:lang w:val="es-CO" w:eastAsia="es-CO"/>
        </w:rPr>
      </w:pPr>
    </w:p>
    <w:p w:rsidR="00CD1A25" w:rsidRPr="00CD1A25" w:rsidRDefault="00CD1A25" w:rsidP="00CD1A25">
      <w:pPr>
        <w:spacing w:after="0" w:line="200" w:lineRule="exact"/>
        <w:rPr>
          <w:rFonts w:ascii="Arial" w:eastAsia="Times New Roman" w:hAnsi="Arial" w:cs="Arial"/>
          <w:b/>
          <w:lang w:val="es-CO" w:eastAsia="es-CO"/>
        </w:rPr>
      </w:pPr>
    </w:p>
    <w:p w:rsidR="00CD1A25" w:rsidRPr="00CD1A25" w:rsidRDefault="00CD1A25" w:rsidP="00CD1A25">
      <w:pPr>
        <w:spacing w:after="0" w:line="200" w:lineRule="exact"/>
        <w:rPr>
          <w:rFonts w:ascii="Arial" w:eastAsia="Times New Roman" w:hAnsi="Arial" w:cs="Arial"/>
          <w:lang w:val="es-CO" w:eastAsia="es-CO"/>
        </w:rPr>
      </w:pPr>
      <w:r w:rsidRPr="00CD1A25">
        <w:rPr>
          <w:rFonts w:ascii="Arial" w:eastAsia="Times New Roman" w:hAnsi="Arial" w:cs="Arial"/>
          <w:b/>
          <w:lang w:val="es-CO" w:eastAsia="es-CO"/>
        </w:rPr>
        <w:t xml:space="preserve">                                                              </w:t>
      </w:r>
    </w:p>
    <w:p w:rsidR="00CD1A25" w:rsidRPr="00CD1A25" w:rsidRDefault="00CD1A25" w:rsidP="00CD1A25">
      <w:pPr>
        <w:keepNext/>
        <w:spacing w:before="240" w:after="60" w:line="240" w:lineRule="auto"/>
        <w:outlineLvl w:val="0"/>
        <w:rPr>
          <w:rFonts w:ascii="Arial" w:eastAsia="Times New Roman" w:hAnsi="Arial" w:cs="Arial"/>
          <w:b/>
          <w:bCs/>
          <w:kern w:val="32"/>
          <w:lang w:val="es-CO" w:eastAsia="es-CO"/>
        </w:rPr>
      </w:pPr>
      <w:r w:rsidRPr="00CD1A25">
        <w:rPr>
          <w:rFonts w:ascii="Arial" w:eastAsia="Times New Roman" w:hAnsi="Arial" w:cs="Arial"/>
          <w:b/>
          <w:bCs/>
          <w:kern w:val="32"/>
          <w:lang w:val="es-CO" w:eastAsia="es-CO"/>
        </w:rPr>
        <w:t>ESTRATEGIA DE EVALUACIÓN</w:t>
      </w:r>
    </w:p>
    <w:p w:rsidR="00CD1A25" w:rsidRPr="00CD1A25" w:rsidRDefault="00CD1A25" w:rsidP="00CD1A25">
      <w:pPr>
        <w:spacing w:after="0" w:line="240" w:lineRule="auto"/>
        <w:rPr>
          <w:rFonts w:ascii="Arial" w:eastAsia="Calibri"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Identifico claramente el </w:t>
      </w:r>
      <w:r w:rsidR="00514DC8">
        <w:rPr>
          <w:rFonts w:ascii="Arial" w:eastAsia="Times New Roman" w:hAnsi="Arial" w:cs="Arial"/>
          <w:lang w:val="es-CO" w:eastAsia="es-CO"/>
        </w:rPr>
        <w:t>concepto de capacidad coordinativa</w:t>
      </w:r>
      <w:r w:rsidRPr="00CD1A25">
        <w:rPr>
          <w:rFonts w:ascii="Arial" w:eastAsia="Times New Roman" w:hAnsi="Arial" w:cs="Arial"/>
          <w:lang w:val="es-CO" w:eastAsia="es-CO"/>
        </w:rPr>
        <w:t>.</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Relaciono los conceptos aprendidos con la temática de otras asignaturas.</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numPr>
          <w:ilvl w:val="0"/>
          <w:numId w:val="2"/>
        </w:numPr>
        <w:spacing w:after="0" w:line="200" w:lineRule="exact"/>
        <w:rPr>
          <w:rFonts w:ascii="Arial" w:eastAsia="Times New Roman" w:hAnsi="Arial" w:cs="Arial"/>
          <w:lang w:val="es-CO" w:eastAsia="es-CO"/>
        </w:rPr>
      </w:pPr>
      <w:r w:rsidRPr="00CD1A25">
        <w:rPr>
          <w:rFonts w:ascii="Arial" w:eastAsia="Times New Roman" w:hAnsi="Arial" w:cs="Arial"/>
          <w:lang w:val="es-CO" w:eastAsia="es-CO"/>
        </w:rPr>
        <w:t xml:space="preserve">Expreso opiniones fundamentadas de cómo se debe concebir la práctica deportiva hacia futuro. </w:t>
      </w:r>
    </w:p>
    <w:p w:rsidR="00CD1A25" w:rsidRPr="00CD1A25" w:rsidRDefault="00CD1A25" w:rsidP="00CD1A25">
      <w:pPr>
        <w:spacing w:after="0" w:line="200" w:lineRule="exact"/>
        <w:ind w:left="720"/>
        <w:rPr>
          <w:rFonts w:ascii="Arial" w:eastAsia="Times New Roman" w:hAnsi="Arial" w:cs="Arial"/>
          <w:lang w:val="es-CO" w:eastAsia="es-CO"/>
        </w:rPr>
      </w:pPr>
    </w:p>
    <w:p w:rsidR="00CD1A25" w:rsidRPr="00CD1A25" w:rsidRDefault="00CD1A25" w:rsidP="00CD1A25">
      <w:pPr>
        <w:spacing w:after="0" w:line="240" w:lineRule="auto"/>
        <w:rPr>
          <w:rFonts w:ascii="Arial" w:eastAsia="Calibri" w:hAnsi="Arial" w:cs="Arial"/>
          <w:b/>
          <w:lang w:val="es-CO" w:eastAsia="es-CO"/>
        </w:rPr>
      </w:pPr>
      <w:r w:rsidRPr="00CD1A25">
        <w:rPr>
          <w:rFonts w:ascii="Arial" w:eastAsia="Calibri" w:hAnsi="Arial" w:cs="Arial"/>
          <w:b/>
          <w:lang w:val="es-CO" w:eastAsia="es-CO"/>
        </w:rPr>
        <w:t>A</w:t>
      </w:r>
      <w:r w:rsidRPr="00CD1A25">
        <w:rPr>
          <w:rFonts w:ascii="Arial" w:eastAsia="Times New Roman" w:hAnsi="Arial" w:cs="Arial"/>
          <w:b/>
          <w:lang w:val="es-CO" w:eastAsia="es-CO"/>
        </w:rPr>
        <w:t>UTOEVALUACIÓN</w:t>
      </w:r>
      <w:r w:rsidRPr="00CD1A25">
        <w:rPr>
          <w:rFonts w:ascii="Arial" w:eastAsia="Calibri" w:hAnsi="Arial" w:cs="Arial"/>
          <w:b/>
          <w:lang w:val="es-CO" w:eastAsia="es-CO"/>
        </w:rPr>
        <w:t>:</w:t>
      </w:r>
    </w:p>
    <w:p w:rsidR="00CD1A25" w:rsidRPr="00CD1A25" w:rsidRDefault="00CD1A25" w:rsidP="00CD1A25">
      <w:pPr>
        <w:keepNext/>
        <w:spacing w:before="240" w:after="60" w:line="240" w:lineRule="auto"/>
        <w:outlineLvl w:val="0"/>
        <w:rPr>
          <w:rFonts w:ascii="Arial" w:eastAsia="Times New Roman" w:hAnsi="Arial" w:cs="Arial"/>
          <w:bCs/>
          <w:kern w:val="32"/>
          <w:lang w:val="es-CO" w:eastAsia="es-CO"/>
        </w:rPr>
      </w:pPr>
      <w:r w:rsidRPr="00CD1A25">
        <w:rPr>
          <w:rFonts w:ascii="Arial" w:eastAsia="Times New Roman" w:hAnsi="Arial" w:cs="Arial"/>
          <w:bCs/>
          <w:kern w:val="32"/>
          <w:lang w:val="es-CO" w:eastAsia="es-CO"/>
        </w:rPr>
        <w:t>Contesta las siguientes preguntas de forma sincera y clara justificando cada respuesta</w:t>
      </w:r>
    </w:p>
    <w:p w:rsidR="00CD1A25" w:rsidRPr="00CD1A25" w:rsidRDefault="00CD1A25" w:rsidP="00CD1A25">
      <w:pPr>
        <w:keepNext/>
        <w:numPr>
          <w:ilvl w:val="0"/>
          <w:numId w:val="3"/>
        </w:numPr>
        <w:spacing w:before="240" w:after="60" w:line="240" w:lineRule="auto"/>
        <w:outlineLvl w:val="0"/>
        <w:rPr>
          <w:rFonts w:ascii="Arial" w:eastAsia="Times New Roman" w:hAnsi="Arial" w:cs="Arial"/>
          <w:bCs/>
          <w:kern w:val="32"/>
          <w:lang w:val="es-CO" w:eastAsia="es-CO"/>
        </w:rPr>
      </w:pPr>
      <w:bookmarkStart w:id="0" w:name="_GoBack"/>
      <w:bookmarkEnd w:id="0"/>
      <w:r w:rsidRPr="00CD1A25">
        <w:rPr>
          <w:rFonts w:ascii="Arial" w:eastAsia="Times New Roman" w:hAnsi="Arial" w:cs="Arial"/>
          <w:bCs/>
          <w:kern w:val="32"/>
          <w:lang w:val="es-CO" w:eastAsia="es-CO"/>
        </w:rPr>
        <w:t>¿La guía me ayudo a comprender que la historia del baloncesto y sus principales reglas y fundamentos?</w:t>
      </w:r>
    </w:p>
    <w:p w:rsidR="00CD1A25" w:rsidRPr="00CD1A25" w:rsidRDefault="00CD1A25" w:rsidP="00CD1A25">
      <w:pPr>
        <w:numPr>
          <w:ilvl w:val="0"/>
          <w:numId w:val="3"/>
        </w:numPr>
        <w:spacing w:after="0" w:line="240" w:lineRule="auto"/>
        <w:rPr>
          <w:rFonts w:ascii="Arial" w:eastAsia="Calibri" w:hAnsi="Arial" w:cs="Arial"/>
          <w:lang w:val="es-CO" w:eastAsia="es-CO"/>
        </w:rPr>
      </w:pPr>
      <w:r w:rsidRPr="00CD1A25">
        <w:rPr>
          <w:rFonts w:ascii="Arial" w:eastAsia="Calibri" w:hAnsi="Arial" w:cs="Arial"/>
          <w:lang w:val="es-CO" w:eastAsia="es-CO"/>
        </w:rPr>
        <w:t>¿las herramientas, temas y conceptos utilizados en esta guía me sirven en otras asignaturas?</w:t>
      </w:r>
    </w:p>
    <w:p w:rsidR="00CD1A25" w:rsidRPr="00CD1A25" w:rsidRDefault="00CD1A25" w:rsidP="00CD1A25">
      <w:pPr>
        <w:spacing w:after="0" w:line="240" w:lineRule="auto"/>
        <w:ind w:left="1440"/>
        <w:rPr>
          <w:rFonts w:ascii="Calibri" w:eastAsia="Calibri" w:hAnsi="Calibri" w:cs="Arial"/>
          <w:lang w:val="es-CO" w:eastAsia="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7"/>
        <w:gridCol w:w="1034"/>
        <w:gridCol w:w="1532"/>
        <w:gridCol w:w="1745"/>
      </w:tblGrid>
      <w:tr w:rsidR="00514DC8" w:rsidRPr="00761EFF" w:rsidTr="001C113D">
        <w:tc>
          <w:tcPr>
            <w:tcW w:w="4517" w:type="dxa"/>
            <w:shd w:val="clear" w:color="auto" w:fill="auto"/>
          </w:tcPr>
          <w:p w:rsidR="00514DC8" w:rsidRPr="00761EFF" w:rsidRDefault="00514DC8" w:rsidP="001C113D">
            <w:pPr>
              <w:spacing w:after="0" w:line="0" w:lineRule="atLeast"/>
              <w:jc w:val="center"/>
              <w:rPr>
                <w:rFonts w:ascii="Arial" w:eastAsia="Times New Roman" w:hAnsi="Arial" w:cs="Arial"/>
                <w:b/>
                <w:color w:val="833C0B" w:themeColor="accent2" w:themeShade="80"/>
                <w:sz w:val="16"/>
                <w:szCs w:val="16"/>
                <w:lang w:val="es-CO" w:eastAsia="es-CO"/>
              </w:rPr>
            </w:pPr>
          </w:p>
          <w:p w:rsidR="00514DC8" w:rsidRPr="00761EFF" w:rsidRDefault="00514DC8" w:rsidP="001C113D">
            <w:pPr>
              <w:spacing w:after="0" w:line="0" w:lineRule="atLeast"/>
              <w:jc w:val="center"/>
              <w:rPr>
                <w:rFonts w:ascii="Arial" w:eastAsia="Times New Roman" w:hAnsi="Arial" w:cs="Arial"/>
                <w:b/>
                <w:sz w:val="16"/>
                <w:szCs w:val="16"/>
                <w:lang w:val="es-CO" w:eastAsia="es-CO"/>
              </w:rPr>
            </w:pPr>
            <w:r w:rsidRPr="00761EFF">
              <w:rPr>
                <w:rFonts w:ascii="Arial" w:eastAsia="Times New Roman" w:hAnsi="Arial" w:cs="Arial"/>
                <w:b/>
                <w:color w:val="833C0B" w:themeColor="accent2" w:themeShade="80"/>
                <w:sz w:val="16"/>
                <w:szCs w:val="16"/>
                <w:lang w:val="es-CO" w:eastAsia="es-CO"/>
              </w:rPr>
              <w:t>MARQUE CON X DE ACUERDO A TU TRABAJO EN CASA</w:t>
            </w:r>
          </w:p>
        </w:tc>
        <w:tc>
          <w:tcPr>
            <w:tcW w:w="1034" w:type="dxa"/>
            <w:shd w:val="clear" w:color="auto" w:fill="auto"/>
          </w:tcPr>
          <w:p w:rsidR="00514DC8" w:rsidRPr="00761EFF" w:rsidRDefault="00514DC8" w:rsidP="001C113D">
            <w:pPr>
              <w:spacing w:after="0" w:line="0" w:lineRule="atLeast"/>
              <w:jc w:val="center"/>
              <w:rPr>
                <w:rFonts w:ascii="Arial" w:eastAsia="Times New Roman" w:hAnsi="Arial" w:cs="Arial"/>
                <w:b/>
                <w:color w:val="385623" w:themeColor="accent6" w:themeShade="80"/>
                <w:sz w:val="16"/>
                <w:szCs w:val="16"/>
                <w:lang w:val="es-CO" w:eastAsia="es-CO"/>
              </w:rPr>
            </w:pPr>
          </w:p>
          <w:p w:rsidR="00514DC8" w:rsidRPr="00761EFF" w:rsidRDefault="00514DC8" w:rsidP="001C113D">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w:t>
            </w:r>
          </w:p>
        </w:tc>
        <w:tc>
          <w:tcPr>
            <w:tcW w:w="1532" w:type="dxa"/>
            <w:shd w:val="clear" w:color="auto" w:fill="auto"/>
          </w:tcPr>
          <w:p w:rsidR="00514DC8" w:rsidRPr="00761EFF" w:rsidRDefault="00514DC8" w:rsidP="001C113D">
            <w:pPr>
              <w:spacing w:after="0" w:line="0" w:lineRule="atLeast"/>
              <w:jc w:val="center"/>
              <w:rPr>
                <w:rFonts w:ascii="Arial" w:eastAsia="Times New Roman" w:hAnsi="Arial" w:cs="Arial"/>
                <w:b/>
                <w:color w:val="385623" w:themeColor="accent6" w:themeShade="80"/>
                <w:sz w:val="16"/>
                <w:szCs w:val="16"/>
                <w:lang w:val="es-CO" w:eastAsia="es-CO"/>
              </w:rPr>
            </w:pPr>
          </w:p>
          <w:p w:rsidR="00514DC8" w:rsidRPr="00761EFF" w:rsidRDefault="00514DC8" w:rsidP="001C113D">
            <w:pPr>
              <w:spacing w:after="0" w:line="0" w:lineRule="atLeast"/>
              <w:jc w:val="center"/>
              <w:rPr>
                <w:rFonts w:ascii="Arial" w:eastAsia="Times New Roman" w:hAnsi="Arial" w:cs="Arial"/>
                <w:b/>
                <w:color w:val="385623" w:themeColor="accent6" w:themeShade="80"/>
                <w:sz w:val="16"/>
                <w:szCs w:val="16"/>
                <w:lang w:val="es-CO" w:eastAsia="es-CO"/>
              </w:rPr>
            </w:pPr>
            <w:r w:rsidRPr="00761EFF">
              <w:rPr>
                <w:rFonts w:ascii="Arial" w:eastAsia="Times New Roman" w:hAnsi="Arial" w:cs="Arial"/>
                <w:b/>
                <w:color w:val="385623" w:themeColor="accent6" w:themeShade="80"/>
                <w:sz w:val="16"/>
                <w:szCs w:val="16"/>
                <w:lang w:val="es-CO" w:eastAsia="es-CO"/>
              </w:rPr>
              <w:t>LOGRADO CON AYUDA</w:t>
            </w:r>
          </w:p>
        </w:tc>
        <w:tc>
          <w:tcPr>
            <w:tcW w:w="1745" w:type="dxa"/>
            <w:shd w:val="clear" w:color="auto" w:fill="auto"/>
          </w:tcPr>
          <w:p w:rsidR="00514DC8" w:rsidRPr="00761EFF" w:rsidRDefault="00514DC8" w:rsidP="001C113D">
            <w:pPr>
              <w:spacing w:after="0" w:line="0" w:lineRule="atLeast"/>
              <w:jc w:val="center"/>
              <w:rPr>
                <w:rFonts w:ascii="Arial" w:eastAsia="Times New Roman" w:hAnsi="Arial" w:cs="Arial"/>
                <w:b/>
                <w:color w:val="385623" w:themeColor="accent6" w:themeShade="80"/>
                <w:sz w:val="16"/>
                <w:szCs w:val="16"/>
                <w:lang w:val="es-CO" w:eastAsia="es-CO"/>
              </w:rPr>
            </w:pPr>
          </w:p>
          <w:p w:rsidR="00514DC8" w:rsidRPr="00761EFF" w:rsidRDefault="00514DC8" w:rsidP="001C113D">
            <w:pPr>
              <w:spacing w:after="0" w:line="0" w:lineRule="atLeast"/>
              <w:jc w:val="center"/>
              <w:rPr>
                <w:rFonts w:ascii="Arial" w:eastAsia="Times New Roman" w:hAnsi="Arial" w:cs="Arial"/>
                <w:color w:val="385623" w:themeColor="accent6" w:themeShade="80"/>
                <w:sz w:val="14"/>
                <w:szCs w:val="14"/>
                <w:lang w:val="es-CO" w:eastAsia="es-CO"/>
              </w:rPr>
            </w:pPr>
            <w:r w:rsidRPr="00761EFF">
              <w:rPr>
                <w:rFonts w:ascii="Arial" w:eastAsia="Times New Roman" w:hAnsi="Arial" w:cs="Arial"/>
                <w:color w:val="385623" w:themeColor="accent6" w:themeShade="80"/>
                <w:sz w:val="14"/>
                <w:szCs w:val="14"/>
                <w:lang w:val="es-CO" w:eastAsia="es-CO"/>
              </w:rPr>
              <w:t>DEBO ESFORZAME  MÁS</w:t>
            </w:r>
          </w:p>
        </w:tc>
      </w:tr>
      <w:tr w:rsidR="00514DC8" w:rsidRPr="00825019" w:rsidTr="001C113D">
        <w:tc>
          <w:tcPr>
            <w:tcW w:w="4517" w:type="dxa"/>
            <w:shd w:val="clear" w:color="auto" w:fill="auto"/>
          </w:tcPr>
          <w:p w:rsidR="00514DC8" w:rsidRPr="00761EFF" w:rsidRDefault="00514DC8" w:rsidP="001C113D">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COMPRENDÍ LAS  ORIENTACIÓN DE MI PROFESOR</w:t>
            </w:r>
          </w:p>
        </w:tc>
        <w:tc>
          <w:tcPr>
            <w:tcW w:w="1034"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532"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745"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r>
      <w:tr w:rsidR="00514DC8" w:rsidRPr="00825019" w:rsidTr="001C113D">
        <w:tc>
          <w:tcPr>
            <w:tcW w:w="4517" w:type="dxa"/>
            <w:shd w:val="clear" w:color="auto" w:fill="auto"/>
          </w:tcPr>
          <w:p w:rsidR="00514DC8" w:rsidRPr="00761EFF" w:rsidRDefault="00514DC8" w:rsidP="001C113D">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DESARROLLE LA ACTIVIDAD EN FAMILIA</w:t>
            </w:r>
          </w:p>
        </w:tc>
        <w:tc>
          <w:tcPr>
            <w:tcW w:w="1034"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532"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745"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r>
      <w:tr w:rsidR="00514DC8" w:rsidRPr="00825019" w:rsidTr="001C113D">
        <w:tc>
          <w:tcPr>
            <w:tcW w:w="4517" w:type="dxa"/>
            <w:shd w:val="clear" w:color="auto" w:fill="auto"/>
          </w:tcPr>
          <w:p w:rsidR="00514DC8" w:rsidRPr="00761EFF" w:rsidRDefault="00514DC8" w:rsidP="001C113D">
            <w:pPr>
              <w:spacing w:after="0" w:line="0" w:lineRule="atLeast"/>
              <w:rPr>
                <w:rFonts w:ascii="Arial" w:eastAsia="Times New Roman" w:hAnsi="Arial" w:cs="Arial"/>
                <w:color w:val="002060"/>
                <w:sz w:val="16"/>
                <w:szCs w:val="16"/>
                <w:lang w:val="es-CO" w:eastAsia="es-CO"/>
              </w:rPr>
            </w:pPr>
            <w:r w:rsidRPr="00761EFF">
              <w:rPr>
                <w:rFonts w:ascii="Arial" w:eastAsia="Times New Roman" w:hAnsi="Arial" w:cs="Arial"/>
                <w:color w:val="002060"/>
                <w:sz w:val="16"/>
                <w:szCs w:val="16"/>
                <w:lang w:val="es-CO" w:eastAsia="es-CO"/>
              </w:rPr>
              <w:t>TUVE ATENTO DURANTE EL DESARROLLO DE LA GUIA</w:t>
            </w:r>
          </w:p>
        </w:tc>
        <w:tc>
          <w:tcPr>
            <w:tcW w:w="1034"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532"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c>
          <w:tcPr>
            <w:tcW w:w="1745" w:type="dxa"/>
            <w:shd w:val="clear" w:color="auto" w:fill="auto"/>
          </w:tcPr>
          <w:p w:rsidR="00514DC8" w:rsidRPr="00761EFF" w:rsidRDefault="00514DC8" w:rsidP="001C113D">
            <w:pPr>
              <w:spacing w:after="0" w:line="0" w:lineRule="atLeast"/>
              <w:rPr>
                <w:rFonts w:ascii="Arial" w:eastAsia="Times New Roman" w:hAnsi="Arial" w:cs="Arial"/>
                <w:sz w:val="16"/>
                <w:szCs w:val="16"/>
                <w:lang w:val="es-CO" w:eastAsia="es-CO"/>
              </w:rPr>
            </w:pPr>
          </w:p>
        </w:tc>
      </w:tr>
    </w:tbl>
    <w:p w:rsidR="00776216" w:rsidRPr="00CD1A25" w:rsidRDefault="00776216">
      <w:pPr>
        <w:rPr>
          <w:lang w:val="es-CO"/>
        </w:rPr>
      </w:pPr>
    </w:p>
    <w:sectPr w:rsidR="00776216" w:rsidRPr="00CD1A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02988"/>
    <w:multiLevelType w:val="multilevel"/>
    <w:tmpl w:val="F5E03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51EA7"/>
    <w:multiLevelType w:val="hybridMultilevel"/>
    <w:tmpl w:val="614E5BC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2A056F9"/>
    <w:multiLevelType w:val="hybridMultilevel"/>
    <w:tmpl w:val="381CF3D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 w15:restartNumberingAfterBreak="0">
    <w:nsid w:val="3E230304"/>
    <w:multiLevelType w:val="multilevel"/>
    <w:tmpl w:val="A2FE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2C023C"/>
    <w:multiLevelType w:val="multilevel"/>
    <w:tmpl w:val="B6C2C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1874962"/>
    <w:multiLevelType w:val="multilevel"/>
    <w:tmpl w:val="D63A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51061F1"/>
    <w:multiLevelType w:val="multilevel"/>
    <w:tmpl w:val="27CC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812DCD"/>
    <w:multiLevelType w:val="hybridMultilevel"/>
    <w:tmpl w:val="AD229E52"/>
    <w:lvl w:ilvl="0" w:tplc="D2A6B336">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BB030D"/>
    <w:multiLevelType w:val="multilevel"/>
    <w:tmpl w:val="55D6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C47B34"/>
    <w:multiLevelType w:val="hybridMultilevel"/>
    <w:tmpl w:val="B3E6EE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D1045E5"/>
    <w:multiLevelType w:val="multilevel"/>
    <w:tmpl w:val="25B2A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2"/>
  </w:num>
  <w:num w:numId="4">
    <w:abstractNumId w:val="4"/>
  </w:num>
  <w:num w:numId="5">
    <w:abstractNumId w:val="10"/>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5"/>
  </w:num>
  <w:num w:numId="9">
    <w:abstractNumId w:val="3"/>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A25"/>
    <w:rsid w:val="00021494"/>
    <w:rsid w:val="00130106"/>
    <w:rsid w:val="001D7C5E"/>
    <w:rsid w:val="002D727F"/>
    <w:rsid w:val="00514DC8"/>
    <w:rsid w:val="005452B9"/>
    <w:rsid w:val="00776216"/>
    <w:rsid w:val="00825019"/>
    <w:rsid w:val="00847F8C"/>
    <w:rsid w:val="009401BF"/>
    <w:rsid w:val="00AE1243"/>
    <w:rsid w:val="00CD1A25"/>
    <w:rsid w:val="00D30EA0"/>
    <w:rsid w:val="00E45413"/>
    <w:rsid w:val="00ED2686"/>
    <w:rsid w:val="00F63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73DA5"/>
  <w15:chartTrackingRefBased/>
  <w15:docId w15:val="{1A9A4549-DD8D-422F-8D57-59F73FECE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5413"/>
    <w:pPr>
      <w:ind w:left="720"/>
      <w:contextualSpacing/>
    </w:pPr>
  </w:style>
  <w:style w:type="character" w:styleId="Hipervnculo">
    <w:name w:val="Hyperlink"/>
    <w:basedOn w:val="Fuentedeprrafopredeter"/>
    <w:uiPriority w:val="99"/>
    <w:unhideWhenUsed/>
    <w:rsid w:val="001D7C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180691">
      <w:bodyDiv w:val="1"/>
      <w:marLeft w:val="0"/>
      <w:marRight w:val="0"/>
      <w:marTop w:val="0"/>
      <w:marBottom w:val="0"/>
      <w:divBdr>
        <w:top w:val="none" w:sz="0" w:space="0" w:color="auto"/>
        <w:left w:val="none" w:sz="0" w:space="0" w:color="auto"/>
        <w:bottom w:val="none" w:sz="0" w:space="0" w:color="auto"/>
        <w:right w:val="none" w:sz="0" w:space="0" w:color="auto"/>
      </w:divBdr>
      <w:divsChild>
        <w:div w:id="48696442">
          <w:marLeft w:val="0"/>
          <w:marRight w:val="0"/>
          <w:marTop w:val="0"/>
          <w:marBottom w:val="0"/>
          <w:divBdr>
            <w:top w:val="none" w:sz="0" w:space="0" w:color="auto"/>
            <w:left w:val="none" w:sz="0" w:space="0" w:color="auto"/>
            <w:bottom w:val="none" w:sz="0" w:space="0" w:color="auto"/>
            <w:right w:val="none" w:sz="0" w:space="0" w:color="auto"/>
          </w:divBdr>
          <w:divsChild>
            <w:div w:id="106778315">
              <w:marLeft w:val="0"/>
              <w:marRight w:val="0"/>
              <w:marTop w:val="0"/>
              <w:marBottom w:val="0"/>
              <w:divBdr>
                <w:top w:val="none" w:sz="0" w:space="0" w:color="auto"/>
                <w:left w:val="none" w:sz="0" w:space="0" w:color="auto"/>
                <w:bottom w:val="none" w:sz="0" w:space="0" w:color="auto"/>
                <w:right w:val="none" w:sz="0" w:space="0" w:color="auto"/>
              </w:divBdr>
            </w:div>
            <w:div w:id="1757247760">
              <w:marLeft w:val="436"/>
              <w:marRight w:val="0"/>
              <w:marTop w:val="0"/>
              <w:marBottom w:val="0"/>
              <w:divBdr>
                <w:top w:val="none" w:sz="0" w:space="0" w:color="auto"/>
                <w:left w:val="none" w:sz="0" w:space="0" w:color="auto"/>
                <w:bottom w:val="none" w:sz="0" w:space="0" w:color="auto"/>
                <w:right w:val="none" w:sz="0" w:space="0" w:color="auto"/>
              </w:divBdr>
            </w:div>
          </w:divsChild>
        </w:div>
        <w:div w:id="321852285">
          <w:marLeft w:val="0"/>
          <w:marRight w:val="0"/>
          <w:marTop w:val="0"/>
          <w:marBottom w:val="0"/>
          <w:divBdr>
            <w:top w:val="none" w:sz="0" w:space="0" w:color="auto"/>
            <w:left w:val="none" w:sz="0" w:space="0" w:color="auto"/>
            <w:bottom w:val="none" w:sz="0" w:space="0" w:color="auto"/>
            <w:right w:val="none" w:sz="0" w:space="0" w:color="auto"/>
          </w:divBdr>
          <w:divsChild>
            <w:div w:id="1600412542">
              <w:marLeft w:val="0"/>
              <w:marRight w:val="0"/>
              <w:marTop w:val="0"/>
              <w:marBottom w:val="0"/>
              <w:divBdr>
                <w:top w:val="none" w:sz="0" w:space="0" w:color="auto"/>
                <w:left w:val="none" w:sz="0" w:space="0" w:color="auto"/>
                <w:bottom w:val="none" w:sz="0" w:space="0" w:color="auto"/>
                <w:right w:val="none" w:sz="0" w:space="0" w:color="auto"/>
              </w:divBdr>
            </w:div>
          </w:divsChild>
        </w:div>
        <w:div w:id="833959001">
          <w:marLeft w:val="0"/>
          <w:marRight w:val="0"/>
          <w:marTop w:val="0"/>
          <w:marBottom w:val="0"/>
          <w:divBdr>
            <w:top w:val="none" w:sz="0" w:space="0" w:color="auto"/>
            <w:left w:val="none" w:sz="0" w:space="0" w:color="auto"/>
            <w:bottom w:val="none" w:sz="0" w:space="0" w:color="auto"/>
            <w:right w:val="none" w:sz="0" w:space="0" w:color="auto"/>
          </w:divBdr>
          <w:divsChild>
            <w:div w:id="822891043">
              <w:marLeft w:val="0"/>
              <w:marRight w:val="0"/>
              <w:marTop w:val="0"/>
              <w:marBottom w:val="0"/>
              <w:divBdr>
                <w:top w:val="none" w:sz="0" w:space="0" w:color="auto"/>
                <w:left w:val="none" w:sz="0" w:space="0" w:color="auto"/>
                <w:bottom w:val="none" w:sz="0" w:space="0" w:color="auto"/>
                <w:right w:val="none" w:sz="0" w:space="0" w:color="auto"/>
              </w:divBdr>
            </w:div>
          </w:divsChild>
        </w:div>
        <w:div w:id="614873261">
          <w:marLeft w:val="0"/>
          <w:marRight w:val="0"/>
          <w:marTop w:val="0"/>
          <w:marBottom w:val="0"/>
          <w:divBdr>
            <w:top w:val="none" w:sz="0" w:space="0" w:color="auto"/>
            <w:left w:val="none" w:sz="0" w:space="0" w:color="auto"/>
            <w:bottom w:val="none" w:sz="0" w:space="0" w:color="auto"/>
            <w:right w:val="none" w:sz="0" w:space="0" w:color="auto"/>
          </w:divBdr>
          <w:divsChild>
            <w:div w:id="1192845186">
              <w:marLeft w:val="0"/>
              <w:marRight w:val="0"/>
              <w:marTop w:val="0"/>
              <w:marBottom w:val="0"/>
              <w:divBdr>
                <w:top w:val="none" w:sz="0" w:space="0" w:color="auto"/>
                <w:left w:val="none" w:sz="0" w:space="0" w:color="auto"/>
                <w:bottom w:val="none" w:sz="0" w:space="0" w:color="auto"/>
                <w:right w:val="none" w:sz="0" w:space="0" w:color="auto"/>
              </w:divBdr>
              <w:divsChild>
                <w:div w:id="1533154767">
                  <w:marLeft w:val="0"/>
                  <w:marRight w:val="0"/>
                  <w:marTop w:val="0"/>
                  <w:marBottom w:val="300"/>
                  <w:divBdr>
                    <w:top w:val="single" w:sz="6" w:space="11" w:color="D6E9C6"/>
                    <w:left w:val="single" w:sz="6" w:space="11" w:color="D6E9C6"/>
                    <w:bottom w:val="single" w:sz="6" w:space="11" w:color="D6E9C6"/>
                    <w:right w:val="single" w:sz="6" w:space="26" w:color="D6E9C6"/>
                  </w:divBdr>
                </w:div>
              </w:divsChild>
            </w:div>
          </w:divsChild>
        </w:div>
        <w:div w:id="89159397">
          <w:marLeft w:val="0"/>
          <w:marRight w:val="0"/>
          <w:marTop w:val="0"/>
          <w:marBottom w:val="0"/>
          <w:divBdr>
            <w:top w:val="none" w:sz="0" w:space="0" w:color="auto"/>
            <w:left w:val="none" w:sz="0" w:space="0" w:color="auto"/>
            <w:bottom w:val="none" w:sz="0" w:space="0" w:color="auto"/>
            <w:right w:val="none" w:sz="0" w:space="0" w:color="auto"/>
          </w:divBdr>
          <w:divsChild>
            <w:div w:id="17276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pBBzvP0pqI" TargetMode="External"/><Relationship Id="rId13" Type="http://schemas.openxmlformats.org/officeDocument/2006/relationships/hyperlink" Target="https://www.juntadeandalucia.es/turismocomercioydeporte/iad/calamardo/iadformacion/tdci/cf-bed-06.html" TargetMode="External"/><Relationship Id="rId18" Type="http://schemas.openxmlformats.org/officeDocument/2006/relationships/image" Target="media/image5.jpeg"/><Relationship Id="rId26" Type="http://schemas.openxmlformats.org/officeDocument/2006/relationships/hyperlink" Target="https://www.youtube.com/watch?v=DCZMESc1UEs" TargetMode="External"/><Relationship Id="rId3" Type="http://schemas.openxmlformats.org/officeDocument/2006/relationships/settings" Target="settings.xml"/><Relationship Id="rId21" Type="http://schemas.openxmlformats.org/officeDocument/2006/relationships/hyperlink" Target="https://www.juntadeandalucia.es/turismocomercioydeporte/iad/calamardo/iadformacion/tdci/cf-bed-06.html" TargetMode="External"/><Relationship Id="rId7" Type="http://schemas.openxmlformats.org/officeDocument/2006/relationships/hyperlink" Target="https://www.youtube.com/watch?v=19A2PfCvPRM" TargetMode="External"/><Relationship Id="rId12" Type="http://schemas.openxmlformats.org/officeDocument/2006/relationships/hyperlink" Target="https://www.juntadeandalucia.es/turismocomercioydeporte/iad/calamardo/iadformacion/tdci/cf-bed-06.html" TargetMode="External"/><Relationship Id="rId17" Type="http://schemas.openxmlformats.org/officeDocument/2006/relationships/hyperlink" Target="https://www.juntadeandalucia.es/turismocomercioydeporte/iad/calamardo/iadformacion/tdci/cf-bed-06.html" TargetMode="External"/><Relationship Id="rId25" Type="http://schemas.openxmlformats.org/officeDocument/2006/relationships/hyperlink" Target="https://www.youtube.com/watch?v=r4BTt5CgrZA" TargetMode="External"/><Relationship Id="rId2" Type="http://schemas.openxmlformats.org/officeDocument/2006/relationships/styles" Target="styles.xml"/><Relationship Id="rId16" Type="http://schemas.openxmlformats.org/officeDocument/2006/relationships/hyperlink" Target="https://www.juntadeandalucia.es/turismocomercioydeporte/iad/calamardo/iadformacion/tdci/cf-bed-06.html" TargetMode="External"/><Relationship Id="rId20" Type="http://schemas.openxmlformats.org/officeDocument/2006/relationships/hyperlink" Target="https://www.juntadeandalucia.es/turismocomercioydeporte/iad/calamardo/iadformacion/tdci/cf-bed-06.html"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youtube.com/watch?v=sDXMFt3VyOA" TargetMode="External"/><Relationship Id="rId11" Type="http://schemas.openxmlformats.org/officeDocument/2006/relationships/hyperlink" Target="https://www.juntadeandalucia.es/turismocomercioydeporte/iad/calamardo/iadformacion/tdci/cf-bed-06.html" TargetMode="External"/><Relationship Id="rId24" Type="http://schemas.openxmlformats.org/officeDocument/2006/relationships/hyperlink" Target="https://www.youtube.com/watch?v=CZHMq3UvSwc" TargetMode="External"/><Relationship Id="rId5" Type="http://schemas.openxmlformats.org/officeDocument/2006/relationships/image" Target="media/image1.png"/><Relationship Id="rId15" Type="http://schemas.openxmlformats.org/officeDocument/2006/relationships/hyperlink" Target="https://www.juntadeandalucia.es/turismocomercioydeporte/iad/calamardo/iadformacion/tdci/cf-bed-06.html" TargetMode="External"/><Relationship Id="rId23" Type="http://schemas.openxmlformats.org/officeDocument/2006/relationships/hyperlink" Target="https://www.youtube.com/watch?v=-_jMUBI8dGU" TargetMode="Externa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www.juntadeandalucia.es/turismocomercioydeporte/iad/calamardo/iadformacion/tdci/cf-bed-06.html"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hyperlink" Target="https://www.juntadeandalucia.es/turismocomercioydeporte/iad/calamardo/iadformacion/tdci/cf-bed-06.html" TargetMode="External"/><Relationship Id="rId27"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6</Pages>
  <Words>1495</Words>
  <Characters>8522</Characters>
  <Application>Microsoft Office Word</Application>
  <DocSecurity>0</DocSecurity>
  <Lines>71</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4</cp:revision>
  <dcterms:created xsi:type="dcterms:W3CDTF">2021-02-15T13:06:00Z</dcterms:created>
  <dcterms:modified xsi:type="dcterms:W3CDTF">2021-02-16T18:00:00Z</dcterms:modified>
</cp:coreProperties>
</file>