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0" w:type="dxa"/>
        <w:tblInd w:w="-289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6658"/>
      </w:tblGrid>
      <w:tr w:rsidR="004D608F" w:rsidRPr="00762B53" w:rsidTr="00A22DE0">
        <w:trPr>
          <w:trHeight w:val="129"/>
        </w:trPr>
        <w:tc>
          <w:tcPr>
            <w:tcW w:w="2552" w:type="dxa"/>
            <w:vMerge w:val="restart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hideMark/>
          </w:tcPr>
          <w:p w:rsidR="004D608F" w:rsidRPr="00762B53" w:rsidRDefault="004D608F">
            <w:pPr>
              <w:pStyle w:val="Encabezado"/>
              <w:snapToGrid w:val="0"/>
              <w:spacing w:line="256" w:lineRule="auto"/>
              <w:jc w:val="center"/>
              <w:rPr>
                <w:rFonts w:ascii="Arial" w:hAnsi="Arial" w:cs="Arial"/>
                <w:b/>
                <w:i/>
                <w:color w:val="4F81BD"/>
                <w:sz w:val="24"/>
                <w:szCs w:val="24"/>
                <w:lang w:val="es-ES"/>
              </w:rPr>
            </w:pPr>
            <w:r w:rsidRPr="00762B53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495300" cy="552450"/>
                  <wp:effectExtent l="0" t="0" r="0" b="0"/>
                  <wp:docPr id="1" name="Imagen 1" descr="IMG_20170228_204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7" descr="IMG_20170228_2048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608F" w:rsidRPr="00762B53" w:rsidRDefault="004D608F">
            <w:pPr>
              <w:pStyle w:val="Encabezado"/>
              <w:spacing w:line="25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</w:pPr>
            <w:r w:rsidRPr="00762B53"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  <w:t xml:space="preserve">HACIA LA TRANSFORMACION CON AMOR  </w:t>
            </w:r>
          </w:p>
          <w:p w:rsidR="004D608F" w:rsidRPr="00762B53" w:rsidRDefault="004D608F">
            <w:pPr>
              <w:pStyle w:val="Encabezado"/>
              <w:spacing w:line="25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</w:pPr>
            <w:r w:rsidRPr="00762B53"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  <w:t>NIT 8060035965- DANE 113001002413</w:t>
            </w:r>
          </w:p>
          <w:p w:rsidR="004D608F" w:rsidRPr="00762B53" w:rsidRDefault="004D608F">
            <w:pPr>
              <w:tabs>
                <w:tab w:val="left" w:pos="760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</w:pPr>
            <w:r w:rsidRPr="00762B53"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  <w:t>iemadrelaura2017@gmail.com</w:t>
            </w:r>
          </w:p>
        </w:tc>
        <w:tc>
          <w:tcPr>
            <w:tcW w:w="665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hideMark/>
          </w:tcPr>
          <w:p w:rsidR="004D608F" w:rsidRPr="00762B53" w:rsidRDefault="004D608F">
            <w:pPr>
              <w:tabs>
                <w:tab w:val="center" w:pos="976"/>
              </w:tabs>
              <w:snapToGrid w:val="0"/>
              <w:spacing w:before="4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62B53">
              <w:rPr>
                <w:rFonts w:ascii="Arial" w:hAnsi="Arial" w:cs="Arial"/>
                <w:b/>
                <w:sz w:val="24"/>
                <w:szCs w:val="24"/>
                <w:lang w:val="es-MX"/>
              </w:rPr>
              <w:t xml:space="preserve"> </w:t>
            </w:r>
            <w:r w:rsidRPr="00762B53">
              <w:rPr>
                <w:rFonts w:ascii="Arial" w:hAnsi="Arial" w:cs="Arial"/>
                <w:b/>
                <w:sz w:val="24"/>
                <w:szCs w:val="24"/>
              </w:rPr>
              <w:t xml:space="preserve">INSTITUCIÓN EDUCATIVA MADRE LAURA  </w:t>
            </w:r>
          </w:p>
        </w:tc>
      </w:tr>
      <w:tr w:rsidR="004D608F" w:rsidRPr="00B343C9" w:rsidTr="00A22DE0">
        <w:trPr>
          <w:trHeight w:val="196"/>
        </w:trPr>
        <w:tc>
          <w:tcPr>
            <w:tcW w:w="2552" w:type="dxa"/>
            <w:vMerge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  <w:hideMark/>
          </w:tcPr>
          <w:p w:rsidR="004D608F" w:rsidRPr="00762B53" w:rsidRDefault="004D608F">
            <w:pPr>
              <w:spacing w:after="0"/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</w:pPr>
          </w:p>
        </w:tc>
        <w:tc>
          <w:tcPr>
            <w:tcW w:w="665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hideMark/>
          </w:tcPr>
          <w:p w:rsidR="004D608F" w:rsidRPr="00762B53" w:rsidRDefault="004D608F" w:rsidP="00B343C9">
            <w:pPr>
              <w:tabs>
                <w:tab w:val="center" w:pos="976"/>
              </w:tabs>
              <w:snapToGrid w:val="0"/>
              <w:spacing w:before="40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762B53">
              <w:rPr>
                <w:rFonts w:ascii="Arial" w:hAnsi="Arial" w:cs="Arial"/>
                <w:b/>
                <w:sz w:val="24"/>
                <w:szCs w:val="24"/>
                <w:lang w:val="es-MX"/>
              </w:rPr>
              <w:t xml:space="preserve">PRIMER TALLER DEL TERCER PERIODO  </w:t>
            </w:r>
            <w:r w:rsidR="00B343C9">
              <w:rPr>
                <w:rFonts w:ascii="Arial" w:hAnsi="Arial" w:cs="Arial"/>
                <w:b/>
                <w:sz w:val="24"/>
                <w:szCs w:val="24"/>
                <w:lang w:val="es-MX"/>
              </w:rPr>
              <w:t xml:space="preserve">- CURSO: 6° </w:t>
            </w:r>
            <w:r w:rsidR="00B343C9">
              <w:rPr>
                <w:rFonts w:ascii="Arial" w:hAnsi="Arial" w:cs="Arial"/>
                <w:b/>
                <w:sz w:val="24"/>
                <w:szCs w:val="24"/>
                <w:lang w:val="es-MX"/>
              </w:rPr>
              <w:br/>
              <w:t>FECHA: 15</w:t>
            </w:r>
            <w:bookmarkStart w:id="0" w:name="_GoBack"/>
            <w:bookmarkEnd w:id="0"/>
            <w:r w:rsidR="00B343C9">
              <w:rPr>
                <w:rFonts w:ascii="Arial" w:hAnsi="Arial" w:cs="Arial"/>
                <w:b/>
                <w:sz w:val="24"/>
                <w:szCs w:val="24"/>
                <w:lang w:val="es-MX"/>
              </w:rPr>
              <w:t>/02/2021</w:t>
            </w:r>
            <w:r w:rsidRPr="00762B53">
              <w:rPr>
                <w:rFonts w:ascii="Arial" w:hAnsi="Arial" w:cs="Arial"/>
                <w:b/>
                <w:sz w:val="24"/>
                <w:szCs w:val="24"/>
                <w:lang w:val="es-MX"/>
              </w:rPr>
              <w:br/>
              <w:t>AREA: Sociales</w:t>
            </w:r>
            <w:r w:rsidRPr="00762B53">
              <w:rPr>
                <w:rFonts w:ascii="Arial" w:hAnsi="Arial" w:cs="Arial"/>
                <w:b/>
                <w:sz w:val="24"/>
                <w:szCs w:val="24"/>
                <w:lang w:val="es-MX"/>
              </w:rPr>
              <w:br/>
              <w:t>Lic. Josefina Medina Licona</w:t>
            </w:r>
          </w:p>
        </w:tc>
      </w:tr>
      <w:tr w:rsidR="004D608F" w:rsidRPr="00B343C9" w:rsidTr="00A22DE0">
        <w:trPr>
          <w:trHeight w:val="85"/>
        </w:trPr>
        <w:tc>
          <w:tcPr>
            <w:tcW w:w="2552" w:type="dxa"/>
            <w:vMerge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  <w:hideMark/>
          </w:tcPr>
          <w:p w:rsidR="004D608F" w:rsidRPr="00762B53" w:rsidRDefault="004D608F">
            <w:pPr>
              <w:spacing w:after="0"/>
              <w:rPr>
                <w:rFonts w:ascii="Arial" w:hAnsi="Arial" w:cs="Arial"/>
                <w:b/>
                <w:i/>
                <w:sz w:val="24"/>
                <w:szCs w:val="24"/>
                <w:lang w:val="es-ES"/>
              </w:rPr>
            </w:pPr>
          </w:p>
        </w:tc>
        <w:tc>
          <w:tcPr>
            <w:tcW w:w="665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:rsidR="004D608F" w:rsidRPr="00762B53" w:rsidRDefault="004D608F">
            <w:pPr>
              <w:pStyle w:val="Encabezado"/>
              <w:spacing w:line="256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</w:p>
        </w:tc>
      </w:tr>
    </w:tbl>
    <w:p w:rsidR="001E5848" w:rsidRPr="00B343C9" w:rsidRDefault="001E5848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>
      <w:pPr>
        <w:rPr>
          <w:rFonts w:ascii="Arial" w:hAnsi="Arial" w:cs="Arial"/>
          <w:b/>
          <w:sz w:val="24"/>
          <w:szCs w:val="24"/>
        </w:rPr>
      </w:pPr>
      <w:r w:rsidRPr="00762B53">
        <w:rPr>
          <w:rFonts w:ascii="Arial" w:hAnsi="Arial" w:cs="Arial"/>
          <w:b/>
          <w:sz w:val="24"/>
          <w:szCs w:val="24"/>
        </w:rPr>
        <w:t>HERRAMIENTAS DE TRABAJO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Grupo de WhatsApp: Ciencias Sociales 6° 01 – 6° 02 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Plataforma Zoom 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Correo: josefinamadrelaura2021@gmail.com 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Atlas universal 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Cuaderno de 100 Hojas rayado 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Papel carbón</w:t>
      </w:r>
    </w:p>
    <w:p w:rsidR="004D608F" w:rsidRPr="00762B53" w:rsidRDefault="004D608F" w:rsidP="001F5F8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Block de papel sin rayas </w:t>
      </w:r>
    </w:p>
    <w:p w:rsidR="004D608F" w:rsidRPr="00762B53" w:rsidRDefault="004D608F" w:rsidP="001F5F8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Lápices de colores, Borrador, Sacapuntas, un lápiz sin punta para calcar, una carpeta estilo sobre donde guardar sus trabajos. </w:t>
      </w:r>
    </w:p>
    <w:p w:rsidR="004D608F" w:rsidRPr="00762B53" w:rsidRDefault="004D608F" w:rsidP="001F5F8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Cualquier texto de sociales.</w:t>
      </w:r>
    </w:p>
    <w:p w:rsidR="004D608F" w:rsidRPr="00762B53" w:rsidRDefault="004D608F" w:rsidP="001F5F8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Constitución política colombiana del 1991</w:t>
      </w: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b/>
          <w:sz w:val="24"/>
          <w:szCs w:val="24"/>
          <w:lang w:val="es-MX"/>
        </w:rPr>
      </w:pPr>
      <w:r w:rsidRPr="00762B53">
        <w:rPr>
          <w:rFonts w:ascii="Arial" w:hAnsi="Arial" w:cs="Arial"/>
          <w:b/>
          <w:sz w:val="24"/>
          <w:szCs w:val="24"/>
          <w:lang w:val="es-MX"/>
        </w:rPr>
        <w:t>NORMAS DE TRABAJO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Las contempladas en el manual de convivencia, al incumplirlas se le aplicara las sanciones estipuladas.</w:t>
      </w: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b/>
          <w:sz w:val="24"/>
          <w:szCs w:val="24"/>
          <w:lang w:val="es-MX"/>
        </w:rPr>
      </w:pPr>
      <w:r w:rsidRPr="00762B53">
        <w:rPr>
          <w:rFonts w:ascii="Arial" w:hAnsi="Arial" w:cs="Arial"/>
          <w:b/>
          <w:sz w:val="24"/>
          <w:szCs w:val="24"/>
          <w:lang w:val="es-MX"/>
        </w:rPr>
        <w:t xml:space="preserve">TEMAS DEL PRIMER PERIODO </w:t>
      </w: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La Prehistoria.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 xml:space="preserve">Etapa de la prehistoria. 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Primeros Homínidos.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Origen y evolución del hombre</w:t>
      </w:r>
    </w:p>
    <w:p w:rsidR="004D608F" w:rsidRPr="00762B53" w:rsidRDefault="004D608F" w:rsidP="004D608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La vida en el Paleolítico</w:t>
      </w: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>
      <w:pPr>
        <w:spacing w:line="259" w:lineRule="auto"/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br w:type="page"/>
      </w:r>
    </w:p>
    <w:p w:rsidR="004D608F" w:rsidRPr="00762B53" w:rsidRDefault="004D608F" w:rsidP="004D608F">
      <w:pPr>
        <w:rPr>
          <w:rFonts w:ascii="Arial" w:hAnsi="Arial" w:cs="Arial"/>
          <w:b/>
          <w:sz w:val="24"/>
          <w:szCs w:val="24"/>
          <w:lang w:val="es-MX"/>
        </w:rPr>
      </w:pPr>
      <w:r w:rsidRPr="00762B53">
        <w:rPr>
          <w:rFonts w:ascii="Arial" w:hAnsi="Arial" w:cs="Arial"/>
          <w:b/>
          <w:sz w:val="24"/>
          <w:szCs w:val="24"/>
          <w:lang w:val="es-MX"/>
        </w:rPr>
        <w:lastRenderedPageBreak/>
        <w:t xml:space="preserve">Tema 1: La Prehistoria </w:t>
      </w: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</w:p>
    <w:p w:rsidR="004D608F" w:rsidRPr="00762B53" w:rsidRDefault="004D608F" w:rsidP="004D608F">
      <w:p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“La Prehistoria” La Prehistoria es la época que va desde la aparición de los primeros seres humanos hasta la invención de la escritura. División de la Prehistoria: 2.500.000 años a.C. hasta 3.500 años a.C.</w:t>
      </w:r>
    </w:p>
    <w:p w:rsidR="00762B53" w:rsidRPr="00762B53" w:rsidRDefault="00762B53" w:rsidP="004D608F">
      <w:pPr>
        <w:rPr>
          <w:rFonts w:ascii="Arial" w:hAnsi="Arial" w:cs="Arial"/>
          <w:sz w:val="24"/>
          <w:szCs w:val="24"/>
          <w:lang w:val="es-MX"/>
        </w:rPr>
      </w:pPr>
    </w:p>
    <w:p w:rsidR="00762B53" w:rsidRPr="00762B53" w:rsidRDefault="00762B53" w:rsidP="004D608F">
      <w:p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74850EE" wp14:editId="73D5A1F8">
            <wp:extent cx="5612130" cy="3990975"/>
            <wp:effectExtent l="0" t="0" r="7620" b="9525"/>
            <wp:docPr id="2050" name="Picture 2" descr="https://i2.wp.com/2.bp.blogspot.com/-d5VP6Jt5FAc/TwwTwVq_uaI/AAAAAAAAAno/bxUo9BoOVPE/s1600/esquema+etapas+prehistoria.jpg?resize=602%2C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https://i2.wp.com/2.bp.blogspot.com/-d5VP6Jt5FAc/TwwTwVq_uaI/AAAAAAAAAno/bxUo9BoOVPE/s1600/esquema+etapas+prehistoria.jpg?resize=602%2C38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90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762B53" w:rsidRPr="00762B53" w:rsidRDefault="00762B53" w:rsidP="00762B53">
      <w:p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b/>
          <w:bCs/>
          <w:sz w:val="24"/>
          <w:szCs w:val="24"/>
          <w:lang w:val="es-MX"/>
        </w:rPr>
        <w:t>Paleolítico (piedra antigua): Se temporaliza desde los 2.500.000 a.C. hasta los 8000 a. C.</w:t>
      </w:r>
    </w:p>
    <w:p w:rsidR="00762B53" w:rsidRPr="00762B53" w:rsidRDefault="00762B53" w:rsidP="00762B53">
      <w:p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u w:val="single"/>
          <w:lang w:val="es-MX"/>
        </w:rPr>
        <w:t>Características:</w:t>
      </w:r>
    </w:p>
    <w:p w:rsidR="00762B53" w:rsidRPr="00762B53" w:rsidRDefault="00762B53" w:rsidP="00762B53">
      <w:pPr>
        <w:ind w:left="72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r w:rsidRPr="00762B53">
        <w:rPr>
          <w:rFonts w:ascii="Arial" w:hAnsi="Arial" w:cs="Arial"/>
          <w:sz w:val="24"/>
          <w:szCs w:val="24"/>
          <w:lang w:val="es-MX"/>
        </w:rPr>
        <w:t>La piedra al comienzo de la época se usó en su estado natural, posteriormente la tallaban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- </w:t>
      </w:r>
      <w:r w:rsidRPr="00762B53">
        <w:rPr>
          <w:rFonts w:ascii="Arial" w:hAnsi="Arial" w:cs="Arial"/>
          <w:sz w:val="24"/>
          <w:szCs w:val="24"/>
          <w:lang w:val="es-MX"/>
        </w:rPr>
        <w:t>Fabricación de los primeros utensilios.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- </w:t>
      </w:r>
      <w:r w:rsidRPr="00762B53">
        <w:rPr>
          <w:rFonts w:ascii="Arial" w:hAnsi="Arial" w:cs="Arial"/>
          <w:sz w:val="24"/>
          <w:szCs w:val="24"/>
          <w:lang w:val="es-MX"/>
        </w:rPr>
        <w:t>Conocieron y aprendieron a utilizar el fuego.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- </w:t>
      </w:r>
      <w:r w:rsidRPr="00762B53">
        <w:rPr>
          <w:rFonts w:ascii="Arial" w:hAnsi="Arial" w:cs="Arial"/>
          <w:sz w:val="24"/>
          <w:szCs w:val="24"/>
          <w:lang w:val="es-MX"/>
        </w:rPr>
        <w:t>Viven de la caza, pesca y recolección de frutos.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- </w:t>
      </w:r>
      <w:r w:rsidRPr="00762B53">
        <w:rPr>
          <w:rFonts w:ascii="Arial" w:hAnsi="Arial" w:cs="Arial"/>
          <w:sz w:val="24"/>
          <w:szCs w:val="24"/>
          <w:lang w:val="es-MX"/>
        </w:rPr>
        <w:t>Viven en cuevas.</w:t>
      </w:r>
    </w:p>
    <w:p w:rsidR="00762B53" w:rsidRPr="00762B53" w:rsidRDefault="00762B53" w:rsidP="00762B53">
      <w:pPr>
        <w:ind w:left="72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- </w:t>
      </w:r>
      <w:r w:rsidRPr="00762B53">
        <w:rPr>
          <w:rFonts w:ascii="Arial" w:hAnsi="Arial" w:cs="Arial"/>
          <w:sz w:val="24"/>
          <w:szCs w:val="24"/>
          <w:lang w:val="es-MX"/>
        </w:rPr>
        <w:t>Se organizan en ordas, grupos con lazos familiares.</w:t>
      </w:r>
    </w:p>
    <w:p w:rsidR="007B7344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lastRenderedPageBreak/>
        <w:t xml:space="preserve">- </w:t>
      </w:r>
      <w:r w:rsidR="008568C1" w:rsidRPr="00762B53">
        <w:rPr>
          <w:rFonts w:ascii="Arial" w:hAnsi="Arial" w:cs="Arial"/>
          <w:sz w:val="24"/>
          <w:szCs w:val="24"/>
          <w:lang w:val="es-MX"/>
        </w:rPr>
        <w:t>Al final de la época realizan las primeras manifestaciones artísticas.</w:t>
      </w:r>
    </w:p>
    <w:p w:rsidR="00762B53" w:rsidRPr="00762B53" w:rsidRDefault="00762B53" w:rsidP="00762B53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br/>
      </w:r>
      <w:r w:rsidRPr="00762B53">
        <w:rPr>
          <w:rFonts w:ascii="Arial" w:hAnsi="Arial" w:cs="Arial"/>
          <w:b/>
          <w:sz w:val="24"/>
          <w:szCs w:val="24"/>
          <w:lang w:val="es-MX"/>
        </w:rPr>
        <w:t>Neolítico (piedra nueva): Se temporaliza desde los 8000 a. C. a los 4.000 a. C.</w:t>
      </w:r>
    </w:p>
    <w:p w:rsidR="00762B53" w:rsidRPr="00762B53" w:rsidRDefault="00762B53" w:rsidP="00762B53">
      <w:pPr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bCs/>
          <w:sz w:val="24"/>
          <w:szCs w:val="24"/>
          <w:lang w:val="es-MX"/>
        </w:rPr>
        <w:tab/>
      </w:r>
      <w:r w:rsidRPr="00762B53">
        <w:rPr>
          <w:rFonts w:ascii="Arial" w:hAnsi="Arial" w:cs="Arial"/>
          <w:sz w:val="24"/>
          <w:szCs w:val="24"/>
          <w:u w:val="single"/>
          <w:lang w:val="es-MX"/>
        </w:rPr>
        <w:t>Características: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- Los utensilios eran de piedra tallada.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- Se descubrió la ganadería y la agricultura.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- Aparecen los primeros poblados estables.</w:t>
      </w:r>
    </w:p>
    <w:p w:rsidR="00762B53" w:rsidRPr="00762B53" w:rsidRDefault="00762B53" w:rsidP="00762B53">
      <w:pPr>
        <w:ind w:firstLine="720"/>
        <w:rPr>
          <w:rFonts w:ascii="Arial" w:hAnsi="Arial" w:cs="Arial"/>
          <w:sz w:val="24"/>
          <w:szCs w:val="24"/>
          <w:lang w:val="es-MX"/>
        </w:rPr>
      </w:pPr>
      <w:r w:rsidRPr="00762B53">
        <w:rPr>
          <w:rFonts w:ascii="Arial" w:hAnsi="Arial" w:cs="Arial"/>
          <w:sz w:val="24"/>
          <w:szCs w:val="24"/>
          <w:lang w:val="es-MX"/>
        </w:rPr>
        <w:t>- Se confeccionan las primeras piezas de cerámica.</w:t>
      </w:r>
    </w:p>
    <w:p w:rsidR="00762B53" w:rsidRDefault="00762B53" w:rsidP="00762B53">
      <w:pPr>
        <w:rPr>
          <w:rFonts w:ascii="Arial" w:hAnsi="Arial" w:cs="Arial"/>
          <w:b/>
          <w:sz w:val="24"/>
          <w:szCs w:val="24"/>
          <w:lang w:val="es-MX"/>
        </w:rPr>
      </w:pPr>
    </w:p>
    <w:p w:rsidR="00762B53" w:rsidRPr="00331D18" w:rsidRDefault="00331D18" w:rsidP="00331D18">
      <w:pPr>
        <w:spacing w:line="276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331D18">
        <w:rPr>
          <w:rFonts w:ascii="Arial" w:hAnsi="Arial" w:cs="Arial"/>
          <w:b/>
          <w:sz w:val="24"/>
          <w:szCs w:val="24"/>
          <w:lang w:val="es-MX"/>
        </w:rPr>
        <w:t>El Mesolítico</w:t>
      </w:r>
    </w:p>
    <w:p w:rsidR="00762B53" w:rsidRPr="00331D18" w:rsidRDefault="00762B53" w:rsidP="00331D18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sz w:val="24"/>
          <w:szCs w:val="24"/>
          <w:lang w:val="es-MX"/>
        </w:rPr>
        <w:t>El mesolítico (que comprende entre el año 10.000 A.C hasta el 6.000 A.C) </w:t>
      </w:r>
      <w:r w:rsidRPr="00331D18">
        <w:rPr>
          <w:rFonts w:ascii="Arial" w:hAnsi="Arial" w:cs="Arial"/>
          <w:bCs/>
          <w:sz w:val="24"/>
          <w:szCs w:val="24"/>
          <w:lang w:val="es-MX"/>
        </w:rPr>
        <w:t>significa edad media de la piedra</w:t>
      </w:r>
      <w:r w:rsidRPr="00331D18">
        <w:rPr>
          <w:rFonts w:ascii="Arial" w:hAnsi="Arial" w:cs="Arial"/>
          <w:sz w:val="24"/>
          <w:szCs w:val="24"/>
          <w:lang w:val="es-MX"/>
        </w:rPr>
        <w:t>. Este periodo histórico se ubica entre el paleolítico (piedra antigua) y el neolítico (piedra nueva). Juntos, estos 3 períodos constituyen lo que se dio en llamar Edad de Piedra.</w:t>
      </w:r>
    </w:p>
    <w:p w:rsidR="00762B53" w:rsidRDefault="00762B53" w:rsidP="00331D18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sz w:val="24"/>
          <w:szCs w:val="24"/>
          <w:lang w:val="es-MX"/>
        </w:rPr>
        <w:t>En el mesolítico </w:t>
      </w:r>
      <w:r w:rsidRPr="00331D18">
        <w:rPr>
          <w:rFonts w:ascii="Arial" w:hAnsi="Arial" w:cs="Arial"/>
          <w:bCs/>
          <w:sz w:val="24"/>
          <w:szCs w:val="24"/>
          <w:lang w:val="es-MX"/>
        </w:rPr>
        <w:t>se mantienen las sociedades nómades</w:t>
      </w:r>
      <w:r w:rsidRPr="00331D18">
        <w:rPr>
          <w:rFonts w:ascii="Arial" w:hAnsi="Arial" w:cs="Arial"/>
          <w:sz w:val="24"/>
          <w:szCs w:val="24"/>
          <w:lang w:val="es-MX"/>
        </w:rPr>
        <w:t>, aunque es justamente en este período que comienzan las primeras sociedades sedentarias. Sus habitantes basaban su alimentación en la caza, la recolección de frutos y el nacimiento del dominio de la pesca.</w:t>
      </w:r>
    </w:p>
    <w:p w:rsidR="007B7344" w:rsidRPr="00A22DE0" w:rsidRDefault="008568C1" w:rsidP="00331D18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sz w:val="24"/>
          <w:szCs w:val="24"/>
          <w:lang w:val="es-MX"/>
        </w:rPr>
        <w:t>Además, </w:t>
      </w:r>
      <w:r w:rsidRPr="00331D18">
        <w:rPr>
          <w:rFonts w:ascii="Arial" w:hAnsi="Arial" w:cs="Arial"/>
          <w:bCs/>
          <w:sz w:val="24"/>
          <w:szCs w:val="24"/>
          <w:lang w:val="es-MX"/>
        </w:rPr>
        <w:t>continúa la expresión artística pero esta vez marcada por el cambio climático </w:t>
      </w:r>
      <w:r w:rsidRPr="00331D18">
        <w:rPr>
          <w:rFonts w:ascii="Arial" w:hAnsi="Arial" w:cs="Arial"/>
          <w:sz w:val="24"/>
          <w:szCs w:val="24"/>
          <w:lang w:val="es-MX"/>
        </w:rPr>
        <w:t>y la finalización del período glaciar. A modo de resumen del mesolítico, exponemos sus principales características.</w:t>
      </w:r>
      <w:r w:rsidR="00331D18">
        <w:rPr>
          <w:rFonts w:ascii="Arial" w:hAnsi="Arial" w:cs="Arial"/>
          <w:sz w:val="24"/>
          <w:szCs w:val="24"/>
          <w:lang w:val="es-MX"/>
        </w:rPr>
        <w:tab/>
      </w:r>
      <w:r w:rsidRPr="00331D18">
        <w:rPr>
          <w:rFonts w:ascii="Arial" w:hAnsi="Arial" w:cs="Arial"/>
          <w:sz w:val="24"/>
          <w:szCs w:val="24"/>
          <w:lang w:val="es-MX"/>
        </w:rPr>
        <w:br/>
      </w:r>
      <w:r w:rsidRPr="00331D18">
        <w:rPr>
          <w:rFonts w:ascii="Arial" w:hAnsi="Arial" w:cs="Arial"/>
          <w:sz w:val="24"/>
          <w:szCs w:val="24"/>
          <w:lang w:val="es-MX"/>
        </w:rPr>
        <w:br/>
      </w:r>
      <w:r w:rsidRPr="00331D18">
        <w:rPr>
          <w:rFonts w:ascii="Arial" w:hAnsi="Arial" w:cs="Arial"/>
          <w:b/>
          <w:sz w:val="24"/>
          <w:szCs w:val="24"/>
          <w:lang w:val="es-MX"/>
        </w:rPr>
        <w:tab/>
      </w:r>
      <w:r w:rsidRPr="00331D18">
        <w:rPr>
          <w:rFonts w:ascii="Arial" w:hAnsi="Arial" w:cs="Arial"/>
          <w:b/>
          <w:bCs/>
          <w:sz w:val="24"/>
          <w:szCs w:val="24"/>
          <w:lang w:val="es-MX"/>
        </w:rPr>
        <w:t>Etapas del mesolítico</w:t>
      </w:r>
    </w:p>
    <w:p w:rsidR="00331D18" w:rsidRPr="00331D18" w:rsidRDefault="00331D18" w:rsidP="00331D18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sz w:val="24"/>
          <w:szCs w:val="24"/>
          <w:lang w:val="es-MX"/>
        </w:rPr>
        <w:t>Se puede dividir el mesolítico en 2 etapas fundamentales:</w:t>
      </w:r>
    </w:p>
    <w:p w:rsidR="007B7344" w:rsidRPr="00331D18" w:rsidRDefault="008568C1" w:rsidP="00331D18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bCs/>
          <w:sz w:val="24"/>
          <w:szCs w:val="24"/>
          <w:lang w:val="es-MX"/>
        </w:rPr>
        <w:t>Epipaleolítico.</w:t>
      </w:r>
      <w:r w:rsidRPr="00331D18">
        <w:rPr>
          <w:rFonts w:ascii="Arial" w:hAnsi="Arial" w:cs="Arial"/>
          <w:sz w:val="24"/>
          <w:szCs w:val="24"/>
          <w:lang w:val="es-MX"/>
        </w:rPr>
        <w:t> Que significa por encima del Paleolítico.</w:t>
      </w:r>
    </w:p>
    <w:p w:rsidR="007B7344" w:rsidRPr="00331D18" w:rsidRDefault="008568C1" w:rsidP="00331D18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bCs/>
          <w:sz w:val="24"/>
          <w:szCs w:val="24"/>
          <w:lang w:val="es-MX"/>
        </w:rPr>
        <w:t>Protoneolítico.</w:t>
      </w:r>
      <w:r w:rsidRPr="00331D18">
        <w:rPr>
          <w:rFonts w:ascii="Arial" w:hAnsi="Arial" w:cs="Arial"/>
          <w:sz w:val="24"/>
          <w:szCs w:val="24"/>
          <w:lang w:val="es-MX"/>
        </w:rPr>
        <w:t> Que significa período anterior al neolítico y a la edad de los metales.</w:t>
      </w:r>
    </w:p>
    <w:p w:rsidR="007B7344" w:rsidRPr="00A22DE0" w:rsidRDefault="008568C1" w:rsidP="00331D18">
      <w:pPr>
        <w:ind w:left="360" w:firstLine="360"/>
        <w:rPr>
          <w:rFonts w:ascii="Arial" w:hAnsi="Arial" w:cs="Arial"/>
          <w:b/>
          <w:sz w:val="24"/>
          <w:szCs w:val="24"/>
          <w:lang w:val="es-MX"/>
        </w:rPr>
      </w:pPr>
      <w:r w:rsidRPr="00331D18">
        <w:rPr>
          <w:rFonts w:ascii="Arial" w:hAnsi="Arial" w:cs="Arial"/>
          <w:b/>
          <w:bCs/>
          <w:sz w:val="24"/>
          <w:szCs w:val="24"/>
          <w:lang w:val="es-MX"/>
        </w:rPr>
        <w:t>Fauna del mesolítico</w:t>
      </w:r>
    </w:p>
    <w:p w:rsidR="00331D18" w:rsidRDefault="00331D18" w:rsidP="00331D18">
      <w:pPr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sz w:val="24"/>
          <w:szCs w:val="24"/>
          <w:lang w:val="es-MX"/>
        </w:rPr>
        <w:t>En cuanto a la fauna, se produce la </w:t>
      </w:r>
      <w:r w:rsidRPr="00331D18">
        <w:rPr>
          <w:rFonts w:ascii="Arial" w:hAnsi="Arial" w:cs="Arial"/>
          <w:bCs/>
          <w:sz w:val="24"/>
          <w:szCs w:val="24"/>
          <w:lang w:val="es-MX"/>
        </w:rPr>
        <w:t>migración hacia zonas más nórdicas de determinados animales como el reno y bisonte</w:t>
      </w:r>
      <w:r w:rsidRPr="00331D18">
        <w:rPr>
          <w:rFonts w:ascii="Arial" w:hAnsi="Arial" w:cs="Arial"/>
          <w:sz w:val="24"/>
          <w:szCs w:val="24"/>
          <w:lang w:val="es-MX"/>
        </w:rPr>
        <w:t>. También este cambio climático favoreció la reproducción de otras especies entre las que se destacaban el ciervo, jabalí, alce, mamíferos pequeños y aves como gansos, faisanes, tordos o palomas.</w:t>
      </w:r>
    </w:p>
    <w:p w:rsidR="00331D18" w:rsidRPr="00331D18" w:rsidRDefault="00331D18" w:rsidP="00331D18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7B7344" w:rsidRPr="00331D18" w:rsidRDefault="008568C1" w:rsidP="00331D18">
      <w:pPr>
        <w:ind w:left="72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331D18">
        <w:rPr>
          <w:rFonts w:ascii="Arial" w:hAnsi="Arial" w:cs="Arial"/>
          <w:b/>
          <w:bCs/>
          <w:sz w:val="24"/>
          <w:szCs w:val="24"/>
          <w:lang w:val="es-MX"/>
        </w:rPr>
        <w:lastRenderedPageBreak/>
        <w:t>Alimentación del mesolítico</w:t>
      </w:r>
    </w:p>
    <w:p w:rsidR="00331D18" w:rsidRPr="00331D18" w:rsidRDefault="00331D18" w:rsidP="00331D18">
      <w:pPr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sz w:val="24"/>
          <w:szCs w:val="24"/>
          <w:lang w:val="es-MX"/>
        </w:rPr>
        <w:t>Con el cambio de clima y la migración de los animales que comprendían la base de la alimentación,</w:t>
      </w:r>
      <w:r w:rsidRPr="00331D18">
        <w:rPr>
          <w:rFonts w:ascii="Arial" w:hAnsi="Arial" w:cs="Arial"/>
          <w:bCs/>
          <w:sz w:val="24"/>
          <w:szCs w:val="24"/>
          <w:lang w:val="es-MX"/>
        </w:rPr>
        <w:t> los humanos tuvieron que modificar sus hábitos alimenticios</w:t>
      </w:r>
      <w:r w:rsidRPr="00331D18">
        <w:rPr>
          <w:rFonts w:ascii="Arial" w:hAnsi="Arial" w:cs="Arial"/>
          <w:sz w:val="24"/>
          <w:szCs w:val="24"/>
          <w:lang w:val="es-MX"/>
        </w:rPr>
        <w:t>.</w:t>
      </w:r>
    </w:p>
    <w:p w:rsidR="00331D18" w:rsidRDefault="00331D18" w:rsidP="00331D18">
      <w:pPr>
        <w:jc w:val="both"/>
        <w:rPr>
          <w:rFonts w:ascii="Arial" w:hAnsi="Arial" w:cs="Arial"/>
          <w:sz w:val="24"/>
          <w:szCs w:val="24"/>
          <w:lang w:val="es-MX"/>
        </w:rPr>
      </w:pPr>
      <w:r w:rsidRPr="00331D18">
        <w:rPr>
          <w:rFonts w:ascii="Arial" w:hAnsi="Arial" w:cs="Arial"/>
          <w:sz w:val="24"/>
          <w:szCs w:val="24"/>
          <w:lang w:val="es-MX"/>
        </w:rPr>
        <w:t>Se valieron de </w:t>
      </w:r>
      <w:r w:rsidRPr="00331D18">
        <w:rPr>
          <w:rFonts w:ascii="Arial" w:hAnsi="Arial" w:cs="Arial"/>
          <w:bCs/>
          <w:sz w:val="24"/>
          <w:szCs w:val="24"/>
          <w:lang w:val="es-MX"/>
        </w:rPr>
        <w:t>nuevos mamíferos pequeños para incorporarlos como base de su dieta</w:t>
      </w:r>
      <w:r w:rsidRPr="00331D18">
        <w:rPr>
          <w:rFonts w:ascii="Arial" w:hAnsi="Arial" w:cs="Arial"/>
          <w:sz w:val="24"/>
          <w:szCs w:val="24"/>
          <w:lang w:val="es-MX"/>
        </w:rPr>
        <w:t>. Por otra parte, existe, durante el mesolítico hubo un gran auge de la pesca. En cuanto a la recolección de frutos y cereales continuaban haciéndolo de manera silvestre.</w:t>
      </w:r>
    </w:p>
    <w:p w:rsidR="00040CAA" w:rsidRPr="00331D18" w:rsidRDefault="00040CAA" w:rsidP="00331D18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040CAA" w:rsidRPr="00040CAA" w:rsidRDefault="00040CAA" w:rsidP="00040CAA">
      <w:pPr>
        <w:spacing w:line="276" w:lineRule="auto"/>
        <w:ind w:firstLine="72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40CAA">
        <w:rPr>
          <w:rFonts w:ascii="Arial" w:hAnsi="Arial" w:cs="Arial"/>
          <w:b/>
          <w:sz w:val="24"/>
          <w:szCs w:val="24"/>
          <w:lang w:val="es-MX"/>
        </w:rPr>
        <w:t>Caza, pesca y métodos de recolección del mesolítico</w:t>
      </w:r>
    </w:p>
    <w:p w:rsidR="00040CAA" w:rsidRPr="00040CAA" w:rsidRDefault="00040CAA" w:rsidP="00040CAA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040CAA">
        <w:rPr>
          <w:rFonts w:ascii="Arial" w:hAnsi="Arial" w:cs="Arial"/>
          <w:sz w:val="24"/>
          <w:szCs w:val="24"/>
          <w:lang w:val="es-MX"/>
        </w:rPr>
        <w:t>Como se mencionó arriba, durante esta etapa </w:t>
      </w:r>
      <w:r w:rsidRPr="00040CAA">
        <w:rPr>
          <w:rFonts w:ascii="Arial" w:hAnsi="Arial" w:cs="Arial"/>
          <w:bCs/>
          <w:sz w:val="24"/>
          <w:szCs w:val="24"/>
          <w:lang w:val="es-MX"/>
        </w:rPr>
        <w:t>se presenta un salto evolutivo en cuanto al modo de pescar</w:t>
      </w:r>
      <w:r w:rsidRPr="00040CAA">
        <w:rPr>
          <w:rFonts w:ascii="Arial" w:hAnsi="Arial" w:cs="Arial"/>
          <w:sz w:val="24"/>
          <w:szCs w:val="24"/>
          <w:lang w:val="es-MX"/>
        </w:rPr>
        <w:t>. Así se muestra una gran evolución en cuanto a la construcción de anzuelos, redes y embarcaciones hechas con pieles y cortezas de árboles.</w:t>
      </w:r>
    </w:p>
    <w:p w:rsidR="00040CAA" w:rsidRPr="00040CAA" w:rsidRDefault="00040CAA" w:rsidP="00040CAA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040CAA">
        <w:rPr>
          <w:rFonts w:ascii="Arial" w:hAnsi="Arial" w:cs="Arial"/>
          <w:sz w:val="24"/>
          <w:szCs w:val="24"/>
          <w:lang w:val="es-MX"/>
        </w:rPr>
        <w:t>La fabricación de herramientas, en esta etapa, se especializa para poder hacer frente a las nuevas costumbres y hábitos alimenticios propios de la época. </w:t>
      </w:r>
      <w:r w:rsidRPr="00040CAA">
        <w:rPr>
          <w:rFonts w:ascii="Arial" w:hAnsi="Arial" w:cs="Arial"/>
          <w:bCs/>
          <w:sz w:val="24"/>
          <w:szCs w:val="24"/>
          <w:lang w:val="es-MX"/>
        </w:rPr>
        <w:t>Para desplazarse fabrican trineos</w:t>
      </w:r>
      <w:r w:rsidRPr="00040CAA">
        <w:rPr>
          <w:rFonts w:ascii="Arial" w:hAnsi="Arial" w:cs="Arial"/>
          <w:sz w:val="24"/>
          <w:szCs w:val="24"/>
          <w:lang w:val="es-MX"/>
        </w:rPr>
        <w:t> que, en un primer momento son tirados por seres humanos y luego por perros. Como resultado de estos avances, el hombre comienza la diversificación de su especio y dominación del planeta.</w:t>
      </w:r>
    </w:p>
    <w:p w:rsidR="00040CAA" w:rsidRDefault="00040CAA" w:rsidP="00762B53">
      <w:pPr>
        <w:rPr>
          <w:rFonts w:ascii="Arial" w:hAnsi="Arial" w:cs="Arial"/>
          <w:b/>
          <w:sz w:val="24"/>
          <w:szCs w:val="24"/>
          <w:lang w:val="es-MX"/>
        </w:rPr>
      </w:pPr>
    </w:p>
    <w:p w:rsidR="00040CAA" w:rsidRPr="00C839EF" w:rsidRDefault="00040CAA" w:rsidP="00040CAA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C839EF">
        <w:rPr>
          <w:rFonts w:ascii="Arial" w:hAnsi="Arial" w:cs="Arial"/>
          <w:bCs/>
          <w:lang w:val="es-MX"/>
        </w:rPr>
        <w:tab/>
      </w:r>
      <w:r w:rsidRPr="00C839EF">
        <w:rPr>
          <w:rFonts w:ascii="Arial" w:hAnsi="Arial" w:cs="Arial"/>
          <w:b/>
          <w:bCs/>
          <w:lang w:val="es-MX"/>
        </w:rPr>
        <w:t>Población del mesolítico</w:t>
      </w:r>
    </w:p>
    <w:p w:rsidR="00040CAA" w:rsidRPr="00C839EF" w:rsidRDefault="00040CAA" w:rsidP="00040CAA">
      <w:pPr>
        <w:spacing w:line="276" w:lineRule="auto"/>
        <w:jc w:val="both"/>
        <w:rPr>
          <w:rFonts w:ascii="Arial" w:hAnsi="Arial" w:cs="Arial"/>
          <w:lang w:val="es-MX"/>
        </w:rPr>
      </w:pPr>
      <w:r w:rsidRPr="00C839EF">
        <w:rPr>
          <w:rFonts w:ascii="Arial" w:hAnsi="Arial" w:cs="Arial"/>
          <w:lang w:val="es-MX"/>
        </w:rPr>
        <w:t>Durante este período</w:t>
      </w:r>
      <w:r w:rsidRPr="00C839EF">
        <w:rPr>
          <w:rFonts w:ascii="Arial" w:hAnsi="Arial" w:cs="Arial"/>
          <w:bCs/>
          <w:lang w:val="es-MX"/>
        </w:rPr>
        <w:t> se incrementa el índice de la población</w:t>
      </w:r>
      <w:r w:rsidRPr="00C839EF">
        <w:rPr>
          <w:rFonts w:ascii="Arial" w:hAnsi="Arial" w:cs="Arial"/>
          <w:lang w:val="es-MX"/>
        </w:rPr>
        <w:t>. También abandonan las cuevas para comenzar a construir chozas al aire libre. Nacen así las primeras aldeas.</w:t>
      </w:r>
    </w:p>
    <w:p w:rsidR="00040CAA" w:rsidRPr="00C839EF" w:rsidRDefault="00040CAA" w:rsidP="00040CAA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C839EF">
        <w:rPr>
          <w:rFonts w:ascii="Arial" w:hAnsi="Arial" w:cs="Arial"/>
          <w:bCs/>
          <w:lang w:val="es-MX"/>
        </w:rPr>
        <w:tab/>
      </w:r>
      <w:r w:rsidRPr="00C839EF">
        <w:rPr>
          <w:rFonts w:ascii="Arial" w:hAnsi="Arial" w:cs="Arial"/>
          <w:b/>
          <w:bCs/>
          <w:lang w:val="es-MX"/>
        </w:rPr>
        <w:t>Arte mesolítico</w:t>
      </w:r>
    </w:p>
    <w:p w:rsidR="00040CAA" w:rsidRPr="00C839EF" w:rsidRDefault="00040CAA" w:rsidP="00040CAA">
      <w:pPr>
        <w:spacing w:line="276" w:lineRule="auto"/>
        <w:jc w:val="both"/>
        <w:rPr>
          <w:rFonts w:ascii="Arial" w:hAnsi="Arial" w:cs="Arial"/>
          <w:lang w:val="es-MX"/>
        </w:rPr>
      </w:pPr>
      <w:r w:rsidRPr="00C839EF">
        <w:rPr>
          <w:rFonts w:ascii="Arial" w:hAnsi="Arial" w:cs="Arial"/>
          <w:lang w:val="es-MX"/>
        </w:rPr>
        <w:t>El arte también recibió modificación como resultado del cambio climático. De esta forma </w:t>
      </w:r>
      <w:r w:rsidRPr="00C839EF">
        <w:rPr>
          <w:rFonts w:ascii="Arial" w:hAnsi="Arial" w:cs="Arial"/>
          <w:bCs/>
          <w:lang w:val="es-MX"/>
        </w:rPr>
        <w:t>se vuelve un tipo de arte más racional y abstracto</w:t>
      </w:r>
      <w:r w:rsidRPr="00C839EF">
        <w:rPr>
          <w:rFonts w:ascii="Arial" w:hAnsi="Arial" w:cs="Arial"/>
          <w:lang w:val="es-MX"/>
        </w:rPr>
        <w:t>. La figura humana continúa siendo escasa en las pinturas, pero sí representaban batallas y escenas bélicas en las pieles que utilizaban como abrigo. Surgen también las primeras cerámicas.</w:t>
      </w:r>
    </w:p>
    <w:p w:rsidR="00040CAA" w:rsidRPr="00A22DE0" w:rsidRDefault="00040CAA" w:rsidP="00040CAA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C839EF">
        <w:rPr>
          <w:rFonts w:ascii="Arial" w:hAnsi="Arial" w:cs="Arial"/>
          <w:bCs/>
          <w:lang w:val="es-MX"/>
        </w:rPr>
        <w:br/>
      </w:r>
      <w:r w:rsidRPr="00C839EF">
        <w:rPr>
          <w:rFonts w:ascii="Arial" w:hAnsi="Arial" w:cs="Arial"/>
          <w:bCs/>
          <w:lang w:val="es-MX"/>
        </w:rPr>
        <w:tab/>
      </w:r>
      <w:r w:rsidRPr="00C839EF">
        <w:rPr>
          <w:rFonts w:ascii="Arial" w:hAnsi="Arial" w:cs="Arial"/>
          <w:b/>
          <w:bCs/>
          <w:lang w:val="es-MX"/>
        </w:rPr>
        <w:t>Creencias del mesolítico</w:t>
      </w:r>
    </w:p>
    <w:p w:rsidR="00040CAA" w:rsidRPr="00C839EF" w:rsidRDefault="00040CAA" w:rsidP="00040CAA">
      <w:pPr>
        <w:spacing w:line="276" w:lineRule="auto"/>
        <w:jc w:val="both"/>
        <w:rPr>
          <w:rFonts w:ascii="Arial" w:hAnsi="Arial" w:cs="Arial"/>
          <w:lang w:val="es-MX"/>
        </w:rPr>
      </w:pPr>
      <w:r w:rsidRPr="00C839EF">
        <w:rPr>
          <w:rFonts w:ascii="Arial" w:hAnsi="Arial" w:cs="Arial"/>
          <w:lang w:val="es-MX"/>
        </w:rPr>
        <w:t>Como parte de las creencias religiosas que caracterizan al período mesolítico, </w:t>
      </w:r>
      <w:r w:rsidRPr="00C839EF">
        <w:rPr>
          <w:rFonts w:ascii="Arial" w:hAnsi="Arial" w:cs="Arial"/>
          <w:bCs/>
          <w:lang w:val="es-MX"/>
        </w:rPr>
        <w:t>surge la fundación de los primeros cementerios</w:t>
      </w:r>
      <w:r w:rsidRPr="00C839EF">
        <w:rPr>
          <w:rFonts w:ascii="Arial" w:hAnsi="Arial" w:cs="Arial"/>
          <w:lang w:val="es-MX"/>
        </w:rPr>
        <w:t>.</w:t>
      </w:r>
    </w:p>
    <w:p w:rsidR="00C839EF" w:rsidRDefault="00040CAA" w:rsidP="00040CA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es-MX"/>
        </w:rPr>
      </w:pPr>
      <w:r w:rsidRPr="00040CAA">
        <w:rPr>
          <w:rFonts w:ascii="Arial" w:hAnsi="Arial" w:cs="Arial"/>
          <w:b/>
          <w:bCs/>
          <w:sz w:val="24"/>
          <w:szCs w:val="24"/>
          <w:lang w:val="es-MX"/>
        </w:rPr>
        <w:tab/>
      </w:r>
      <w:r w:rsidR="00C839EF">
        <w:rPr>
          <w:rFonts w:ascii="Arial" w:hAnsi="Arial" w:cs="Arial"/>
          <w:b/>
          <w:bCs/>
          <w:sz w:val="24"/>
          <w:szCs w:val="24"/>
          <w:lang w:val="es-MX"/>
        </w:rPr>
        <w:br/>
      </w:r>
    </w:p>
    <w:p w:rsidR="00C839EF" w:rsidRDefault="00C839EF" w:rsidP="00040CA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es-MX"/>
        </w:rPr>
      </w:pPr>
    </w:p>
    <w:p w:rsidR="00040CAA" w:rsidRPr="00040CAA" w:rsidRDefault="00040CAA" w:rsidP="00040CAA">
      <w:pPr>
        <w:spacing w:line="276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40CAA">
        <w:rPr>
          <w:rFonts w:ascii="Arial" w:hAnsi="Arial" w:cs="Arial"/>
          <w:b/>
          <w:bCs/>
          <w:sz w:val="24"/>
          <w:szCs w:val="24"/>
          <w:lang w:val="es-MX"/>
        </w:rPr>
        <w:lastRenderedPageBreak/>
        <w:t>Revolución mesolítica</w:t>
      </w:r>
    </w:p>
    <w:p w:rsidR="00040CAA" w:rsidRPr="00040CAA" w:rsidRDefault="00040CAA" w:rsidP="00040CAA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 w:rsidRPr="00040CAA">
        <w:rPr>
          <w:rFonts w:ascii="Arial" w:hAnsi="Arial" w:cs="Arial"/>
          <w:sz w:val="24"/>
          <w:szCs w:val="24"/>
          <w:lang w:val="es-MX"/>
        </w:rPr>
        <w:t>Muchos autores sostienen que la revolución neolítica tuvo sus comienzos durante el periodo mesolítico. Esto se debe a que es </w:t>
      </w:r>
      <w:r w:rsidRPr="00040CAA">
        <w:rPr>
          <w:rFonts w:ascii="Arial" w:hAnsi="Arial" w:cs="Arial"/>
          <w:bCs/>
          <w:sz w:val="24"/>
          <w:szCs w:val="24"/>
          <w:lang w:val="es-MX"/>
        </w:rPr>
        <w:t>durante este período nace el concepto de sedentarismo</w:t>
      </w:r>
      <w:r w:rsidRPr="00040CAA">
        <w:rPr>
          <w:rFonts w:ascii="Arial" w:hAnsi="Arial" w:cs="Arial"/>
          <w:sz w:val="24"/>
          <w:szCs w:val="24"/>
          <w:lang w:val="es-MX"/>
        </w:rPr>
        <w:t>, comienza la expansión demográfica gracias al dominio de animales producto de la evolución en la fabricación de herramientas. Para ciertos autores las bases que dieron lugar a la revolución neolítica tuvieron su tiempo de gestación en los avances tecnológicos de esta era.</w:t>
      </w:r>
    </w:p>
    <w:p w:rsidR="00040CAA" w:rsidRPr="00040CAA" w:rsidRDefault="00040CAA" w:rsidP="00040CAA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:rsidR="00040CAA" w:rsidRPr="00040CAA" w:rsidRDefault="00040CAA" w:rsidP="00040CAA">
      <w:pPr>
        <w:spacing w:line="276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:rsidR="00040CAA" w:rsidRDefault="00040CAA" w:rsidP="00040CAA">
      <w:pPr>
        <w:spacing w:line="276" w:lineRule="auto"/>
        <w:rPr>
          <w:rFonts w:ascii="Arial" w:hAnsi="Arial" w:cs="Arial"/>
          <w:b/>
          <w:sz w:val="24"/>
          <w:szCs w:val="24"/>
          <w:lang w:val="es-MX"/>
        </w:rPr>
      </w:pPr>
    </w:p>
    <w:p w:rsidR="00040CAA" w:rsidRDefault="00040CAA">
      <w:pPr>
        <w:spacing w:line="259" w:lineRule="auto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br w:type="page"/>
      </w:r>
    </w:p>
    <w:tbl>
      <w:tblPr>
        <w:tblW w:w="9215" w:type="dxa"/>
        <w:tblInd w:w="-289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000" w:firstRow="0" w:lastRow="0" w:firstColumn="0" w:lastColumn="0" w:noHBand="0" w:noVBand="0"/>
      </w:tblPr>
      <w:tblGrid>
        <w:gridCol w:w="1607"/>
        <w:gridCol w:w="7608"/>
      </w:tblGrid>
      <w:tr w:rsidR="008568C1" w:rsidRPr="00EA34E8" w:rsidTr="00755D73">
        <w:trPr>
          <w:trHeight w:val="129"/>
        </w:trPr>
        <w:tc>
          <w:tcPr>
            <w:tcW w:w="1607" w:type="dxa"/>
            <w:vMerge w:val="restart"/>
            <w:shd w:val="clear" w:color="auto" w:fill="auto"/>
          </w:tcPr>
          <w:p w:rsidR="008568C1" w:rsidRDefault="008568C1" w:rsidP="00755D73">
            <w:pPr>
              <w:pStyle w:val="Encabezado"/>
              <w:snapToGrid w:val="0"/>
              <w:jc w:val="center"/>
              <w:rPr>
                <w:b/>
                <w:i/>
                <w:color w:val="4F81BD"/>
                <w:sz w:val="16"/>
                <w:szCs w:val="16"/>
                <w:lang w:val="es-ES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0CB624F" wp14:editId="4587759F">
                  <wp:extent cx="495300" cy="552450"/>
                  <wp:effectExtent l="0" t="0" r="0" b="0"/>
                  <wp:docPr id="17" name="Imagen 17" descr="C:\Users\CQ1\Downloads\IMG_20170228_2048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C:\Users\CQ1\Downloads\IMG_20170228_2048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68C1" w:rsidRDefault="008568C1" w:rsidP="00755D73">
            <w:pPr>
              <w:pStyle w:val="Encabezado"/>
              <w:jc w:val="center"/>
              <w:rPr>
                <w:b/>
                <w:i/>
                <w:sz w:val="16"/>
                <w:szCs w:val="16"/>
                <w:lang w:val="es-ES"/>
              </w:rPr>
            </w:pPr>
            <w:r>
              <w:rPr>
                <w:b/>
                <w:i/>
                <w:sz w:val="16"/>
                <w:szCs w:val="16"/>
                <w:lang w:val="es-ES"/>
              </w:rPr>
              <w:t xml:space="preserve">HACIA LA TRANSFORMACION CON AMOR  </w:t>
            </w:r>
          </w:p>
          <w:p w:rsidR="008568C1" w:rsidRDefault="008568C1" w:rsidP="00755D73">
            <w:pPr>
              <w:pStyle w:val="Encabezado"/>
              <w:jc w:val="center"/>
              <w:rPr>
                <w:b/>
                <w:i/>
                <w:sz w:val="16"/>
                <w:szCs w:val="16"/>
                <w:lang w:val="es-ES"/>
              </w:rPr>
            </w:pPr>
            <w:r>
              <w:rPr>
                <w:b/>
                <w:i/>
                <w:sz w:val="16"/>
                <w:szCs w:val="16"/>
                <w:lang w:val="es-ES"/>
              </w:rPr>
              <w:t>NIT 8060035965- DANE 113001002413</w:t>
            </w:r>
          </w:p>
          <w:p w:rsidR="008568C1" w:rsidRPr="001626EF" w:rsidRDefault="008568C1" w:rsidP="00755D73">
            <w:pPr>
              <w:tabs>
                <w:tab w:val="left" w:pos="760"/>
              </w:tabs>
              <w:jc w:val="center"/>
              <w:rPr>
                <w:b/>
                <w:i/>
                <w:lang w:val="es-ES"/>
              </w:rPr>
            </w:pPr>
            <w:r w:rsidRPr="001626EF">
              <w:rPr>
                <w:b/>
                <w:i/>
                <w:sz w:val="16"/>
                <w:lang w:val="es-ES"/>
              </w:rPr>
              <w:t>iemadrelaura2017@gmail.com</w:t>
            </w:r>
          </w:p>
        </w:tc>
        <w:tc>
          <w:tcPr>
            <w:tcW w:w="7608" w:type="dxa"/>
            <w:shd w:val="clear" w:color="auto" w:fill="auto"/>
          </w:tcPr>
          <w:p w:rsidR="008568C1" w:rsidRPr="004F415A" w:rsidRDefault="008568C1" w:rsidP="00755D73">
            <w:pPr>
              <w:tabs>
                <w:tab w:val="center" w:pos="976"/>
              </w:tabs>
              <w:snapToGrid w:val="0"/>
              <w:spacing w:before="40"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1626EF">
              <w:rPr>
                <w:rFonts w:cs="Arial"/>
                <w:b/>
                <w:sz w:val="24"/>
                <w:szCs w:val="24"/>
                <w:lang w:val="es-MX"/>
              </w:rPr>
              <w:t xml:space="preserve"> </w:t>
            </w:r>
            <w:r w:rsidRPr="004F415A">
              <w:rPr>
                <w:rFonts w:cs="Arial"/>
                <w:b/>
                <w:sz w:val="24"/>
                <w:szCs w:val="24"/>
              </w:rPr>
              <w:t xml:space="preserve">INSTITUCIÓN EDUCATIVA MADRE LAURA  </w:t>
            </w:r>
          </w:p>
        </w:tc>
      </w:tr>
      <w:tr w:rsidR="008568C1" w:rsidRPr="00B343C9" w:rsidTr="00755D73">
        <w:trPr>
          <w:trHeight w:val="196"/>
        </w:trPr>
        <w:tc>
          <w:tcPr>
            <w:tcW w:w="1607" w:type="dxa"/>
            <w:vMerge/>
            <w:shd w:val="clear" w:color="auto" w:fill="auto"/>
          </w:tcPr>
          <w:p w:rsidR="008568C1" w:rsidRPr="007D7875" w:rsidRDefault="008568C1" w:rsidP="00755D73">
            <w:pPr>
              <w:pStyle w:val="Encabezado"/>
              <w:snapToGrid w:val="0"/>
              <w:jc w:val="center"/>
              <w:rPr>
                <w:b/>
                <w:noProof/>
                <w:color w:val="4F81BD"/>
              </w:rPr>
            </w:pPr>
          </w:p>
        </w:tc>
        <w:tc>
          <w:tcPr>
            <w:tcW w:w="7608" w:type="dxa"/>
            <w:shd w:val="clear" w:color="auto" w:fill="auto"/>
          </w:tcPr>
          <w:p w:rsidR="008568C1" w:rsidRPr="001626EF" w:rsidRDefault="008568C1" w:rsidP="00B343C9">
            <w:pPr>
              <w:tabs>
                <w:tab w:val="center" w:pos="976"/>
              </w:tabs>
              <w:snapToGrid w:val="0"/>
              <w:spacing w:before="40"/>
              <w:jc w:val="center"/>
              <w:rPr>
                <w:rFonts w:cs="Calibri"/>
                <w:b/>
                <w:sz w:val="24"/>
                <w:szCs w:val="24"/>
                <w:lang w:val="es-MX"/>
              </w:rPr>
            </w:pPr>
            <w:r>
              <w:rPr>
                <w:rFonts w:cs="Calibri"/>
                <w:b/>
                <w:sz w:val="24"/>
                <w:szCs w:val="24"/>
                <w:lang w:val="es-MX"/>
              </w:rPr>
              <w:t xml:space="preserve">PRIMER TALLER DEL TERCER PERIODO  </w:t>
            </w:r>
            <w:r w:rsidR="00B343C9">
              <w:rPr>
                <w:rFonts w:cs="Calibri"/>
                <w:b/>
                <w:sz w:val="24"/>
                <w:szCs w:val="24"/>
                <w:lang w:val="es-MX"/>
              </w:rPr>
              <w:t xml:space="preserve">- CURSO: 6° </w:t>
            </w:r>
            <w:r w:rsidR="00B343C9">
              <w:rPr>
                <w:rFonts w:cs="Calibri"/>
                <w:b/>
                <w:sz w:val="24"/>
                <w:szCs w:val="24"/>
                <w:lang w:val="es-MX"/>
              </w:rPr>
              <w:br/>
              <w:t>FECHA: 15/02/2021</w:t>
            </w:r>
            <w:r>
              <w:rPr>
                <w:rFonts w:cs="Calibri"/>
                <w:b/>
                <w:sz w:val="24"/>
                <w:szCs w:val="24"/>
                <w:lang w:val="es-MX"/>
              </w:rPr>
              <w:br/>
              <w:t>AREA: Sociales</w:t>
            </w:r>
            <w:r>
              <w:rPr>
                <w:rFonts w:cs="Calibri"/>
                <w:b/>
                <w:sz w:val="24"/>
                <w:szCs w:val="24"/>
                <w:lang w:val="es-MX"/>
              </w:rPr>
              <w:br/>
              <w:t>Lic. Josefina Medina Licona</w:t>
            </w:r>
          </w:p>
        </w:tc>
      </w:tr>
      <w:tr w:rsidR="008568C1" w:rsidRPr="00B343C9" w:rsidTr="00755D73">
        <w:trPr>
          <w:trHeight w:val="85"/>
        </w:trPr>
        <w:tc>
          <w:tcPr>
            <w:tcW w:w="1607" w:type="dxa"/>
            <w:vMerge/>
            <w:shd w:val="clear" w:color="auto" w:fill="auto"/>
          </w:tcPr>
          <w:p w:rsidR="008568C1" w:rsidRPr="001626EF" w:rsidRDefault="008568C1" w:rsidP="00755D73">
            <w:pPr>
              <w:pStyle w:val="Encabezado"/>
              <w:snapToGrid w:val="0"/>
              <w:jc w:val="center"/>
              <w:rPr>
                <w:b/>
                <w:noProof/>
                <w:color w:val="4F81BD"/>
                <w:lang w:val="es-MX"/>
              </w:rPr>
            </w:pPr>
          </w:p>
        </w:tc>
        <w:tc>
          <w:tcPr>
            <w:tcW w:w="7608" w:type="dxa"/>
            <w:shd w:val="clear" w:color="auto" w:fill="auto"/>
          </w:tcPr>
          <w:p w:rsidR="008568C1" w:rsidRPr="000D1907" w:rsidRDefault="008568C1" w:rsidP="00755D73">
            <w:pPr>
              <w:pStyle w:val="Encabezado"/>
              <w:jc w:val="center"/>
              <w:rPr>
                <w:rFonts w:cs="Calibri"/>
                <w:b/>
                <w:lang w:val="es-MX"/>
              </w:rPr>
            </w:pPr>
          </w:p>
        </w:tc>
      </w:tr>
    </w:tbl>
    <w:p w:rsidR="008568C1" w:rsidRDefault="008568C1" w:rsidP="00C839EF">
      <w:pPr>
        <w:pStyle w:val="NormalWeb"/>
        <w:spacing w:before="240" w:beforeAutospacing="0" w:after="240" w:afterAutospacing="0"/>
        <w:jc w:val="center"/>
        <w:textAlignment w:val="baseline"/>
        <w:rPr>
          <w:rFonts w:ascii="Arial" w:hAnsi="Arial" w:cs="Arial"/>
          <w:b/>
          <w:shd w:val="clear" w:color="auto" w:fill="FFFFFF" w:themeFill="background1"/>
          <w:lang w:val="es-MX"/>
        </w:rPr>
      </w:pPr>
    </w:p>
    <w:p w:rsidR="008568C1" w:rsidRPr="008568C1" w:rsidRDefault="008568C1" w:rsidP="00C839EF">
      <w:pPr>
        <w:pStyle w:val="NormalWeb"/>
        <w:spacing w:before="240" w:beforeAutospacing="0" w:after="240" w:afterAutospacing="0"/>
        <w:jc w:val="center"/>
        <w:textAlignment w:val="baseline"/>
        <w:rPr>
          <w:rFonts w:ascii="Arial" w:hAnsi="Arial" w:cs="Arial"/>
          <w:b/>
          <w:shd w:val="clear" w:color="auto" w:fill="FFFFFF" w:themeFill="background1"/>
          <w:lang w:val="es-MX"/>
        </w:rPr>
      </w:pPr>
      <w:r w:rsidRPr="008568C1">
        <w:rPr>
          <w:rFonts w:ascii="Arial" w:hAnsi="Arial" w:cs="Arial"/>
          <w:b/>
          <w:shd w:val="clear" w:color="auto" w:fill="FFFFFF" w:themeFill="background1"/>
          <w:lang w:val="es-MX"/>
        </w:rPr>
        <w:t>PREGUNTAS</w:t>
      </w:r>
    </w:p>
    <w:p w:rsidR="00C839EF" w:rsidRDefault="00C839EF" w:rsidP="00C839EF">
      <w:pPr>
        <w:pStyle w:val="NormalWeb"/>
        <w:spacing w:before="240" w:beforeAutospacing="0" w:after="240" w:afterAutospacing="0"/>
        <w:jc w:val="center"/>
        <w:textAlignment w:val="baseline"/>
        <w:rPr>
          <w:rFonts w:ascii="Helvetica" w:hAnsi="Helvetica" w:cs="Helvetica"/>
          <w:sz w:val="22"/>
          <w:szCs w:val="22"/>
          <w:lang w:val="es-MX"/>
        </w:rPr>
      </w:pPr>
      <w:r w:rsidRPr="007C46C7">
        <w:rPr>
          <w:rFonts w:ascii="Arial" w:hAnsi="Arial" w:cs="Arial"/>
          <w:i/>
          <w:shd w:val="clear" w:color="auto" w:fill="FFFFFF" w:themeFill="background1"/>
          <w:lang w:val="es-MX"/>
        </w:rPr>
        <w:t xml:space="preserve">Después de leer </w:t>
      </w:r>
      <w:r>
        <w:rPr>
          <w:rFonts w:ascii="Arial" w:hAnsi="Arial" w:cs="Arial"/>
          <w:i/>
          <w:shd w:val="clear" w:color="auto" w:fill="FFFFFF" w:themeFill="background1"/>
          <w:lang w:val="es-MX"/>
        </w:rPr>
        <w:t xml:space="preserve">y estudiar cuidadosamente el documento enviado, responde </w:t>
      </w:r>
      <w:r w:rsidRPr="007C46C7">
        <w:rPr>
          <w:rFonts w:ascii="Arial" w:hAnsi="Arial" w:cs="Arial"/>
          <w:i/>
          <w:shd w:val="clear" w:color="auto" w:fill="FFFFFF" w:themeFill="background1"/>
          <w:lang w:val="es-MX"/>
        </w:rPr>
        <w:t>cada una de las preguntas positivamente</w:t>
      </w:r>
      <w:r>
        <w:rPr>
          <w:rFonts w:ascii="Arial" w:hAnsi="Arial" w:cs="Arial"/>
          <w:i/>
          <w:shd w:val="clear" w:color="auto" w:fill="FFFFFF" w:themeFill="background1"/>
          <w:lang w:val="es-MX"/>
        </w:rPr>
        <w:t xml:space="preserve"> en letra grande y legible, evita cometer errores ortográficos. En caso de una equivocación utiliza corrector.</w:t>
      </w:r>
    </w:p>
    <w:p w:rsidR="00C839EF" w:rsidRDefault="00C839EF" w:rsidP="00040CAA">
      <w:pPr>
        <w:spacing w:line="276" w:lineRule="auto"/>
        <w:rPr>
          <w:rFonts w:ascii="Arial" w:hAnsi="Arial" w:cs="Arial"/>
          <w:bCs/>
          <w:sz w:val="24"/>
          <w:szCs w:val="24"/>
          <w:lang w:val="es-MX"/>
        </w:rPr>
      </w:pPr>
    </w:p>
    <w:p w:rsidR="00C839EF" w:rsidRPr="00C839EF" w:rsidRDefault="00040CAA" w:rsidP="00C839EF">
      <w:pPr>
        <w:spacing w:line="276" w:lineRule="auto"/>
        <w:rPr>
          <w:rFonts w:ascii="Arial" w:hAnsi="Arial" w:cs="Arial"/>
          <w:sz w:val="24"/>
          <w:szCs w:val="24"/>
          <w:lang w:val="es-MX"/>
        </w:rPr>
      </w:pPr>
      <w:r w:rsidRPr="00C839EF">
        <w:rPr>
          <w:rFonts w:ascii="Arial" w:hAnsi="Arial" w:cs="Arial"/>
          <w:b/>
          <w:bCs/>
          <w:sz w:val="24"/>
          <w:szCs w:val="24"/>
          <w:lang w:val="es-MX"/>
        </w:rPr>
        <w:t>NOMBRES Y APELLIDOS COMPLETOS.</w:t>
      </w:r>
      <w:r w:rsidRPr="00C839EF">
        <w:rPr>
          <w:rFonts w:ascii="Arial" w:hAnsi="Arial" w:cs="Arial"/>
          <w:b/>
          <w:bCs/>
          <w:sz w:val="24"/>
          <w:szCs w:val="24"/>
          <w:lang w:val="es-MX"/>
        </w:rPr>
        <w:br/>
        <w:t>CURSO</w:t>
      </w:r>
      <w:r w:rsidR="00C839EF">
        <w:rPr>
          <w:rFonts w:ascii="Arial" w:hAnsi="Arial" w:cs="Arial"/>
          <w:b/>
          <w:bCs/>
          <w:sz w:val="24"/>
          <w:szCs w:val="24"/>
          <w:lang w:val="es-MX"/>
        </w:rPr>
        <w:t>.</w:t>
      </w:r>
      <w:r w:rsidRPr="00C839EF">
        <w:rPr>
          <w:rFonts w:ascii="Arial" w:hAnsi="Arial" w:cs="Arial"/>
          <w:b/>
          <w:bCs/>
          <w:sz w:val="24"/>
          <w:szCs w:val="24"/>
          <w:lang w:val="es-MX"/>
        </w:rPr>
        <w:br/>
        <w:t>JORNADA</w:t>
      </w:r>
      <w:r w:rsidR="00C839EF">
        <w:rPr>
          <w:rFonts w:ascii="Arial" w:hAnsi="Arial" w:cs="Arial"/>
          <w:b/>
          <w:bCs/>
          <w:sz w:val="24"/>
          <w:szCs w:val="24"/>
          <w:lang w:val="es-MX"/>
        </w:rPr>
        <w:t>.</w:t>
      </w:r>
      <w:r w:rsidR="00C839EF">
        <w:rPr>
          <w:rFonts w:ascii="Arial" w:hAnsi="Arial" w:cs="Arial"/>
          <w:b/>
          <w:bCs/>
          <w:sz w:val="24"/>
          <w:szCs w:val="24"/>
          <w:lang w:val="es-MX"/>
        </w:rPr>
        <w:br/>
        <w:t>FECHA.</w:t>
      </w:r>
      <w:r w:rsidR="00C839EF">
        <w:rPr>
          <w:rFonts w:ascii="Arial" w:hAnsi="Arial" w:cs="Arial"/>
          <w:b/>
          <w:bCs/>
          <w:sz w:val="24"/>
          <w:szCs w:val="24"/>
          <w:lang w:val="es-MX"/>
        </w:rPr>
        <w:br/>
      </w:r>
      <w:r w:rsidR="00C839EF">
        <w:rPr>
          <w:rFonts w:ascii="Arial" w:hAnsi="Arial" w:cs="Arial"/>
          <w:b/>
          <w:bCs/>
          <w:sz w:val="24"/>
          <w:szCs w:val="24"/>
          <w:lang w:val="es-MX"/>
        </w:rPr>
        <w:br/>
      </w:r>
      <w:r w:rsidR="00C839EF" w:rsidRPr="00C839EF">
        <w:rPr>
          <w:rFonts w:ascii="Arial" w:hAnsi="Arial" w:cs="Arial"/>
          <w:bCs/>
          <w:sz w:val="24"/>
          <w:szCs w:val="24"/>
          <w:lang w:val="es-MX"/>
        </w:rPr>
        <w:t xml:space="preserve">De acuerdo a este video por favor responda las siguientes preguntas, responde en tu cuaderno colocando </w:t>
      </w:r>
      <w:r w:rsidR="00C839EF" w:rsidRPr="00C839EF">
        <w:rPr>
          <w:rFonts w:ascii="Arial" w:hAnsi="Arial" w:cs="Arial"/>
          <w:bCs/>
          <w:sz w:val="24"/>
          <w:szCs w:val="24"/>
          <w:lang w:val="es-MX"/>
        </w:rPr>
        <w:br/>
      </w:r>
    </w:p>
    <w:p w:rsidR="00040CAA" w:rsidRPr="00C839EF" w:rsidRDefault="00B343C9" w:rsidP="008568C1">
      <w:pPr>
        <w:spacing w:line="276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hyperlink r:id="rId7" w:history="1">
        <w:r w:rsidR="00040CAA" w:rsidRPr="00C839EF">
          <w:rPr>
            <w:rStyle w:val="Hipervnculo"/>
            <w:rFonts w:ascii="Arial" w:hAnsi="Arial" w:cs="Arial"/>
            <w:b/>
            <w:bCs/>
            <w:sz w:val="24"/>
            <w:szCs w:val="24"/>
            <w:lang w:val="es-MX"/>
          </w:rPr>
          <w:t>https</w:t>
        </w:r>
      </w:hyperlink>
      <w:hyperlink r:id="rId8" w:history="1">
        <w:r w:rsidR="00040CAA" w:rsidRPr="00C839EF">
          <w:rPr>
            <w:rStyle w:val="Hipervnculo"/>
            <w:rFonts w:ascii="Arial" w:hAnsi="Arial" w:cs="Arial"/>
            <w:b/>
            <w:bCs/>
            <w:sz w:val="24"/>
            <w:szCs w:val="24"/>
            <w:lang w:val="es-MX"/>
          </w:rPr>
          <w:t>://</w:t>
        </w:r>
      </w:hyperlink>
      <w:hyperlink r:id="rId9" w:history="1">
        <w:r w:rsidR="00040CAA" w:rsidRPr="00C839EF">
          <w:rPr>
            <w:rStyle w:val="Hipervnculo"/>
            <w:rFonts w:ascii="Arial" w:hAnsi="Arial" w:cs="Arial"/>
            <w:b/>
            <w:bCs/>
            <w:sz w:val="24"/>
            <w:szCs w:val="24"/>
            <w:lang w:val="es-MX"/>
          </w:rPr>
          <w:t>www.youtube.com/watch?v=G2tUkEvo_lM&amp;t=114s</w:t>
        </w:r>
      </w:hyperlink>
      <w:r w:rsidR="00C839EF">
        <w:rPr>
          <w:rFonts w:ascii="Arial" w:hAnsi="Arial" w:cs="Arial"/>
          <w:b/>
          <w:sz w:val="24"/>
          <w:szCs w:val="24"/>
          <w:lang w:val="es-MX"/>
        </w:rPr>
        <w:br/>
      </w:r>
    </w:p>
    <w:p w:rsidR="007B7344" w:rsidRPr="00C839EF" w:rsidRDefault="008568C1" w:rsidP="00C839EF">
      <w:pPr>
        <w:pStyle w:val="Prrafodelista"/>
        <w:numPr>
          <w:ilvl w:val="0"/>
          <w:numId w:val="8"/>
        </w:numPr>
        <w:spacing w:line="276" w:lineRule="auto"/>
        <w:rPr>
          <w:rFonts w:ascii="Arial" w:hAnsi="Arial" w:cs="Arial"/>
          <w:sz w:val="24"/>
          <w:szCs w:val="24"/>
          <w:lang w:val="es-MX"/>
        </w:rPr>
      </w:pPr>
      <w:r w:rsidRPr="00C839EF">
        <w:rPr>
          <w:rFonts w:ascii="Arial" w:hAnsi="Arial" w:cs="Arial"/>
          <w:bCs/>
          <w:sz w:val="24"/>
          <w:szCs w:val="24"/>
          <w:lang w:val="es-MX"/>
        </w:rPr>
        <w:t>Haga un resumen de todo el material enviado.</w:t>
      </w:r>
    </w:p>
    <w:p w:rsidR="007B7344" w:rsidRPr="00C839EF" w:rsidRDefault="008568C1" w:rsidP="00040CAA">
      <w:pPr>
        <w:numPr>
          <w:ilvl w:val="0"/>
          <w:numId w:val="8"/>
        </w:numPr>
        <w:spacing w:line="276" w:lineRule="auto"/>
        <w:rPr>
          <w:rFonts w:ascii="Arial" w:hAnsi="Arial" w:cs="Arial"/>
          <w:sz w:val="24"/>
          <w:szCs w:val="24"/>
          <w:lang w:val="es-MX"/>
        </w:rPr>
      </w:pPr>
      <w:r w:rsidRPr="00C839EF">
        <w:rPr>
          <w:rFonts w:ascii="Arial" w:hAnsi="Arial" w:cs="Arial"/>
          <w:bCs/>
          <w:sz w:val="24"/>
          <w:szCs w:val="24"/>
          <w:lang w:val="es-MX"/>
        </w:rPr>
        <w:t xml:space="preserve">Destaque las etapas de la prehistoria </w:t>
      </w:r>
    </w:p>
    <w:p w:rsidR="007B7344" w:rsidRPr="00C839EF" w:rsidRDefault="00C839EF" w:rsidP="00040CAA">
      <w:pPr>
        <w:numPr>
          <w:ilvl w:val="0"/>
          <w:numId w:val="8"/>
        </w:numPr>
        <w:spacing w:line="276" w:lineRule="auto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bCs/>
          <w:sz w:val="24"/>
          <w:szCs w:val="24"/>
          <w:lang w:val="es-MX"/>
        </w:rPr>
        <w:t>¿</w:t>
      </w:r>
      <w:r w:rsidRPr="00C839EF">
        <w:rPr>
          <w:rFonts w:ascii="Arial" w:hAnsi="Arial" w:cs="Arial"/>
          <w:bCs/>
          <w:sz w:val="24"/>
          <w:szCs w:val="24"/>
          <w:lang w:val="es-MX"/>
        </w:rPr>
        <w:t>Cuándo</w:t>
      </w:r>
      <w:r w:rsidR="008568C1" w:rsidRPr="00C839EF">
        <w:rPr>
          <w:rFonts w:ascii="Arial" w:hAnsi="Arial" w:cs="Arial"/>
          <w:bCs/>
          <w:sz w:val="24"/>
          <w:szCs w:val="24"/>
          <w:lang w:val="es-MX"/>
        </w:rPr>
        <w:t xml:space="preserve"> se cree que se inicia la prehisto</w:t>
      </w:r>
      <w:r>
        <w:rPr>
          <w:rFonts w:ascii="Arial" w:hAnsi="Arial" w:cs="Arial"/>
          <w:bCs/>
          <w:sz w:val="24"/>
          <w:szCs w:val="24"/>
          <w:lang w:val="es-MX"/>
        </w:rPr>
        <w:t>ria y donde se cree que termina?</w:t>
      </w:r>
    </w:p>
    <w:p w:rsidR="007B7344" w:rsidRPr="00C839EF" w:rsidRDefault="00C839EF" w:rsidP="00040CAA">
      <w:pPr>
        <w:numPr>
          <w:ilvl w:val="0"/>
          <w:numId w:val="8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es-MX"/>
        </w:rPr>
        <w:t>¿Qué es el paleolítico?</w:t>
      </w:r>
    </w:p>
    <w:p w:rsidR="007B7344" w:rsidRPr="00C839EF" w:rsidRDefault="00C839EF" w:rsidP="00040CAA">
      <w:pPr>
        <w:numPr>
          <w:ilvl w:val="0"/>
          <w:numId w:val="8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es-MX"/>
        </w:rPr>
        <w:t>¿</w:t>
      </w:r>
      <w:r w:rsidRPr="00C839EF">
        <w:rPr>
          <w:rFonts w:ascii="Arial" w:hAnsi="Arial" w:cs="Arial"/>
          <w:bCs/>
          <w:sz w:val="24"/>
          <w:szCs w:val="24"/>
          <w:lang w:val="es-MX"/>
        </w:rPr>
        <w:t>Qué</w:t>
      </w:r>
      <w:r w:rsidR="008568C1" w:rsidRPr="00C839EF">
        <w:rPr>
          <w:rFonts w:ascii="Arial" w:hAnsi="Arial" w:cs="Arial"/>
          <w:bCs/>
          <w:sz w:val="24"/>
          <w:szCs w:val="24"/>
          <w:lang w:val="es-MX"/>
        </w:rPr>
        <w:t xml:space="preserve"> es el neolítico</w:t>
      </w:r>
      <w:r>
        <w:rPr>
          <w:rFonts w:ascii="Arial" w:hAnsi="Arial" w:cs="Arial"/>
          <w:bCs/>
          <w:sz w:val="24"/>
          <w:szCs w:val="24"/>
          <w:lang w:val="es-MX"/>
        </w:rPr>
        <w:t>?</w:t>
      </w:r>
    </w:p>
    <w:p w:rsidR="007B7344" w:rsidRPr="00C839EF" w:rsidRDefault="00C839EF" w:rsidP="00040CAA">
      <w:pPr>
        <w:numPr>
          <w:ilvl w:val="0"/>
          <w:numId w:val="8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es-MX"/>
        </w:rPr>
        <w:t>¿</w:t>
      </w:r>
      <w:r w:rsidRPr="00C839EF">
        <w:rPr>
          <w:rFonts w:ascii="Arial" w:hAnsi="Arial" w:cs="Arial"/>
          <w:bCs/>
          <w:sz w:val="24"/>
          <w:szCs w:val="24"/>
          <w:lang w:val="es-MX"/>
        </w:rPr>
        <w:t>Qué</w:t>
      </w:r>
      <w:r w:rsidR="008568C1" w:rsidRPr="00C839EF">
        <w:rPr>
          <w:rFonts w:ascii="Arial" w:hAnsi="Arial" w:cs="Arial"/>
          <w:bCs/>
          <w:sz w:val="24"/>
          <w:szCs w:val="24"/>
          <w:lang w:val="es-MX"/>
        </w:rPr>
        <w:t xml:space="preserve"> es el mesolítico</w:t>
      </w:r>
      <w:r>
        <w:rPr>
          <w:rFonts w:ascii="Arial" w:hAnsi="Arial" w:cs="Arial"/>
          <w:bCs/>
          <w:sz w:val="24"/>
          <w:szCs w:val="24"/>
          <w:lang w:val="es-MX"/>
        </w:rPr>
        <w:t>?</w:t>
      </w:r>
    </w:p>
    <w:p w:rsidR="00040CAA" w:rsidRPr="00040CAA" w:rsidRDefault="00040CAA" w:rsidP="00040CAA">
      <w:pPr>
        <w:spacing w:line="276" w:lineRule="auto"/>
        <w:rPr>
          <w:rFonts w:ascii="Arial" w:hAnsi="Arial" w:cs="Arial"/>
          <w:b/>
          <w:sz w:val="24"/>
          <w:szCs w:val="24"/>
          <w:lang w:val="es-MX"/>
        </w:rPr>
      </w:pPr>
    </w:p>
    <w:sectPr w:rsidR="00040CAA" w:rsidRPr="00040C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56127"/>
    <w:multiLevelType w:val="hybridMultilevel"/>
    <w:tmpl w:val="9D08AA4E"/>
    <w:lvl w:ilvl="0" w:tplc="1ADEF798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8BE72C2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8328CD2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BEE9354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1006842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D298D2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0DA5366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AC699FC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02681AE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25F85D9B"/>
    <w:multiLevelType w:val="hybridMultilevel"/>
    <w:tmpl w:val="7A22D57E"/>
    <w:lvl w:ilvl="0" w:tplc="EB98CF62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2E4D5A4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C485C9A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56C5832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1B4C446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B00F216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6DC728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8C8444A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570FD38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2BB738B1"/>
    <w:multiLevelType w:val="hybridMultilevel"/>
    <w:tmpl w:val="0DCA6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300BA"/>
    <w:multiLevelType w:val="hybridMultilevel"/>
    <w:tmpl w:val="AF0AB156"/>
    <w:lvl w:ilvl="0" w:tplc="455A0D9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5FAF216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70FE40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DFAF522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C8C1E34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C8F68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AD0441E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8FE84FC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7A4C632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463F25AE"/>
    <w:multiLevelType w:val="hybridMultilevel"/>
    <w:tmpl w:val="5AD04F92"/>
    <w:lvl w:ilvl="0" w:tplc="F530B25C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3BA145A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BBEC324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4E8893A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940BF6C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BCE6180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5300D4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B823734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96AFDAC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4A816DA6"/>
    <w:multiLevelType w:val="hybridMultilevel"/>
    <w:tmpl w:val="809A2F3A"/>
    <w:lvl w:ilvl="0" w:tplc="34D08CE0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85C1916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B1E87B6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82A5F0C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512C798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2BC4D6A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106EE12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6F2CEE4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98AB1DE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6F49023E"/>
    <w:multiLevelType w:val="hybridMultilevel"/>
    <w:tmpl w:val="7C508A24"/>
    <w:lvl w:ilvl="0" w:tplc="C8D413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2C115C"/>
    <w:multiLevelType w:val="hybridMultilevel"/>
    <w:tmpl w:val="3F483C36"/>
    <w:lvl w:ilvl="0" w:tplc="3A760F6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626F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B090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20D5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BC848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E430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CA00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24D4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A2D76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08F"/>
    <w:rsid w:val="00040CAA"/>
    <w:rsid w:val="001E5848"/>
    <w:rsid w:val="00331D18"/>
    <w:rsid w:val="004D608F"/>
    <w:rsid w:val="00762B53"/>
    <w:rsid w:val="007B7344"/>
    <w:rsid w:val="008568C1"/>
    <w:rsid w:val="00A22DE0"/>
    <w:rsid w:val="00B343C9"/>
    <w:rsid w:val="00C83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EB0C8"/>
  <w15:chartTrackingRefBased/>
  <w15:docId w15:val="{9C338D05-9889-44CB-A97B-ACCB660D1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608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D60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608F"/>
  </w:style>
  <w:style w:type="paragraph" w:styleId="Prrafodelista">
    <w:name w:val="List Paragraph"/>
    <w:basedOn w:val="Normal"/>
    <w:uiPriority w:val="34"/>
    <w:qFormat/>
    <w:rsid w:val="004D608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62B5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4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8568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5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170000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59504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3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002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3504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52024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2174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76386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8443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8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8724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4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47795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02141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481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rouD-azLN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JrouD-azLN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JrouD-azLN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6</cp:revision>
  <dcterms:created xsi:type="dcterms:W3CDTF">2021-02-16T00:25:00Z</dcterms:created>
  <dcterms:modified xsi:type="dcterms:W3CDTF">2021-02-16T01:51:00Z</dcterms:modified>
</cp:coreProperties>
</file>